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379B7" w14:textId="77777777" w:rsidR="00176FD4" w:rsidRPr="00481F2F" w:rsidRDefault="00000000" w:rsidP="00481F2F">
      <w:pPr>
        <w:jc w:val="both"/>
        <w:rPr>
          <w:rFonts w:ascii="Century Gothic" w:hAnsi="Century Gothic"/>
        </w:rPr>
      </w:pPr>
      <w:r w:rsidRPr="00481F2F">
        <w:rPr>
          <w:rFonts w:ascii="Century Gothic" w:hAnsi="Century Gothic"/>
        </w:rPr>
        <w:t xml:space="preserve"> </w:t>
      </w:r>
    </w:p>
    <w:p w14:paraId="58B162E1" w14:textId="343B8C60" w:rsidR="00176FD4" w:rsidRPr="00CC0805" w:rsidRDefault="00481F2F" w:rsidP="00CC0805">
      <w:pPr>
        <w:shd w:val="clear" w:color="auto" w:fill="D9F2D0" w:themeFill="accent6" w:themeFillTint="33"/>
        <w:jc w:val="center"/>
        <w:rPr>
          <w:rFonts w:ascii="Century Gothic" w:hAnsi="Century Gothic"/>
          <w:b/>
          <w:bCs/>
          <w:color w:val="auto"/>
          <w:sz w:val="36"/>
          <w:szCs w:val="36"/>
        </w:rPr>
      </w:pPr>
      <w:r w:rsidRPr="00481F2F">
        <w:rPr>
          <w:rFonts w:ascii="Century Gothic" w:hAnsi="Century Gothic"/>
          <w:b/>
          <w:bCs/>
          <w:sz w:val="36"/>
          <w:szCs w:val="36"/>
        </w:rPr>
        <w:t xml:space="preserve">ANÁLISIS DEL ANTEPROYECTO DE LEY DEL </w:t>
      </w:r>
      <w:r w:rsidRPr="00CC0805">
        <w:rPr>
          <w:rFonts w:ascii="Century Gothic" w:hAnsi="Century Gothic"/>
          <w:b/>
          <w:bCs/>
          <w:color w:val="auto"/>
          <w:sz w:val="36"/>
          <w:szCs w:val="36"/>
        </w:rPr>
        <w:t>ESTATUTO MARCO DE 11 DE JULIO DE 2025</w:t>
      </w:r>
    </w:p>
    <w:p w14:paraId="7E9DF58C" w14:textId="77777777" w:rsidR="00124BC2" w:rsidRDefault="00124BC2" w:rsidP="00124BC2">
      <w:pPr>
        <w:jc w:val="right"/>
        <w:rPr>
          <w:rFonts w:ascii="Century Gothic" w:hAnsi="Century Gothic"/>
          <w:b/>
          <w:bCs/>
          <w:color w:val="auto"/>
        </w:rPr>
      </w:pPr>
    </w:p>
    <w:p w14:paraId="28EB18FF" w14:textId="2823C088" w:rsidR="00AF1D06" w:rsidRPr="00124BC2" w:rsidRDefault="00124BC2" w:rsidP="00124BC2">
      <w:pPr>
        <w:jc w:val="right"/>
        <w:rPr>
          <w:rFonts w:ascii="Century Gothic" w:hAnsi="Century Gothic"/>
          <w:b/>
          <w:bCs/>
          <w:color w:val="auto"/>
        </w:rPr>
      </w:pPr>
      <w:r w:rsidRPr="00124BC2">
        <w:rPr>
          <w:rFonts w:ascii="Century Gothic" w:hAnsi="Century Gothic"/>
          <w:b/>
          <w:bCs/>
          <w:color w:val="auto"/>
        </w:rPr>
        <w:t>14 julio de 2025</w:t>
      </w:r>
    </w:p>
    <w:p w14:paraId="27FD0638" w14:textId="5391BDD1" w:rsidR="00514051" w:rsidRPr="00CC0805" w:rsidRDefault="00AF1D06" w:rsidP="00481F2F">
      <w:pPr>
        <w:jc w:val="both"/>
        <w:rPr>
          <w:rFonts w:ascii="Century Gothic" w:hAnsi="Century Gothic"/>
          <w:color w:val="auto"/>
        </w:rPr>
      </w:pPr>
      <w:r w:rsidRPr="00CC0805">
        <w:rPr>
          <w:rFonts w:ascii="Century Gothic" w:hAnsi="Century Gothic"/>
          <w:color w:val="auto"/>
        </w:rPr>
        <w:t xml:space="preserve">Pese a la rigidez del </w:t>
      </w:r>
      <w:r w:rsidR="00D24638">
        <w:rPr>
          <w:rFonts w:ascii="Century Gothic" w:hAnsi="Century Gothic"/>
          <w:color w:val="auto"/>
        </w:rPr>
        <w:t>m</w:t>
      </w:r>
      <w:r w:rsidRPr="00CC0805">
        <w:rPr>
          <w:rFonts w:ascii="Century Gothic" w:hAnsi="Century Gothic"/>
          <w:color w:val="auto"/>
        </w:rPr>
        <w:t xml:space="preserve">inisterio y su resistencia a pactar directamente con los representantes del colectivo médico aspectos de la ley que afectan directamente a nuestro colectivo, la presión del </w:t>
      </w:r>
      <w:r w:rsidR="00D24638">
        <w:rPr>
          <w:rFonts w:ascii="Century Gothic" w:hAnsi="Century Gothic"/>
          <w:color w:val="auto"/>
        </w:rPr>
        <w:t>C</w:t>
      </w:r>
      <w:r w:rsidRPr="00CC0805">
        <w:rPr>
          <w:rFonts w:ascii="Century Gothic" w:hAnsi="Century Gothic"/>
          <w:color w:val="auto"/>
        </w:rPr>
        <w:t xml:space="preserve">omité de </w:t>
      </w:r>
      <w:r w:rsidR="00D24638">
        <w:rPr>
          <w:rFonts w:ascii="Century Gothic" w:hAnsi="Century Gothic"/>
          <w:color w:val="auto"/>
        </w:rPr>
        <w:t>H</w:t>
      </w:r>
      <w:r w:rsidRPr="00CC0805">
        <w:rPr>
          <w:rFonts w:ascii="Century Gothic" w:hAnsi="Century Gothic"/>
          <w:color w:val="auto"/>
        </w:rPr>
        <w:t xml:space="preserve">uelga ha </w:t>
      </w:r>
      <w:r w:rsidR="00514051" w:rsidRPr="00CC0805">
        <w:rPr>
          <w:rFonts w:ascii="Century Gothic" w:hAnsi="Century Gothic"/>
          <w:color w:val="auto"/>
        </w:rPr>
        <w:t xml:space="preserve">conseguido que </w:t>
      </w:r>
      <w:r w:rsidR="00514051" w:rsidRPr="00880BAC">
        <w:rPr>
          <w:rFonts w:ascii="Century Gothic" w:hAnsi="Century Gothic"/>
          <w:b/>
          <w:bCs/>
          <w:color w:val="auto"/>
          <w:u w:val="single"/>
        </w:rPr>
        <w:t>este nuevo texto elimine algunos elementos inaceptables del anterio</w:t>
      </w:r>
      <w:r w:rsidR="00514051" w:rsidRPr="00880BAC">
        <w:rPr>
          <w:rFonts w:ascii="Century Gothic" w:hAnsi="Century Gothic"/>
          <w:color w:val="auto"/>
          <w:u w:val="single"/>
        </w:rPr>
        <w:t>r</w:t>
      </w:r>
      <w:r w:rsidR="00514051" w:rsidRPr="00CC0805">
        <w:rPr>
          <w:rFonts w:ascii="Century Gothic" w:hAnsi="Century Gothic"/>
          <w:color w:val="auto"/>
        </w:rPr>
        <w:t xml:space="preserve"> y que se produzcan ciertas mejoras en la regulación de la actividad de nuestro colectivo. </w:t>
      </w:r>
    </w:p>
    <w:p w14:paraId="12E00AB1" w14:textId="399DADA5" w:rsidR="00AF1D06" w:rsidRPr="00CC0805" w:rsidRDefault="00514051" w:rsidP="00481F2F">
      <w:pPr>
        <w:jc w:val="both"/>
        <w:rPr>
          <w:rFonts w:ascii="Century Gothic" w:hAnsi="Century Gothic"/>
          <w:color w:val="auto"/>
        </w:rPr>
      </w:pPr>
      <w:r w:rsidRPr="00CC0805">
        <w:rPr>
          <w:rFonts w:ascii="Century Gothic" w:hAnsi="Century Gothic"/>
          <w:color w:val="auto"/>
        </w:rPr>
        <w:t xml:space="preserve">Por desgracia, lo más destacado en el nuevo texto es que </w:t>
      </w:r>
      <w:r w:rsidRPr="00880BAC">
        <w:rPr>
          <w:rFonts w:ascii="Century Gothic" w:hAnsi="Century Gothic"/>
          <w:b/>
          <w:bCs/>
          <w:color w:val="auto"/>
          <w:u w:val="single"/>
        </w:rPr>
        <w:t xml:space="preserve">la mayoría de las supuestas mejoras no pasan de </w:t>
      </w:r>
      <w:r w:rsidR="00481F2F" w:rsidRPr="00880BAC">
        <w:rPr>
          <w:rFonts w:ascii="Century Gothic" w:hAnsi="Century Gothic"/>
          <w:b/>
          <w:bCs/>
          <w:color w:val="auto"/>
          <w:u w:val="single"/>
        </w:rPr>
        <w:t>medidas</w:t>
      </w:r>
      <w:r w:rsidRPr="00880BAC">
        <w:rPr>
          <w:rFonts w:ascii="Century Gothic" w:hAnsi="Century Gothic"/>
          <w:b/>
          <w:bCs/>
          <w:color w:val="auto"/>
          <w:u w:val="single"/>
        </w:rPr>
        <w:t xml:space="preserve"> cosmétic</w:t>
      </w:r>
      <w:r w:rsidR="00481F2F" w:rsidRPr="00880BAC">
        <w:rPr>
          <w:rFonts w:ascii="Century Gothic" w:hAnsi="Century Gothic"/>
          <w:b/>
          <w:bCs/>
          <w:color w:val="auto"/>
          <w:u w:val="single"/>
        </w:rPr>
        <w:t>a</w:t>
      </w:r>
      <w:r w:rsidRPr="00880BAC">
        <w:rPr>
          <w:rFonts w:ascii="Century Gothic" w:hAnsi="Century Gothic"/>
          <w:b/>
          <w:bCs/>
          <w:color w:val="auto"/>
          <w:u w:val="single"/>
        </w:rPr>
        <w:t>s sin trascendencia</w:t>
      </w:r>
      <w:r w:rsidRPr="00CC0805">
        <w:rPr>
          <w:rFonts w:ascii="Century Gothic" w:hAnsi="Century Gothic"/>
          <w:color w:val="auto"/>
        </w:rPr>
        <w:t xml:space="preserve"> práctica y que, junto a estas, mantiene situaciones de maltrato y discriminación a nuestro colectivo.</w:t>
      </w:r>
    </w:p>
    <w:p w14:paraId="3672F8C2" w14:textId="1D718472" w:rsidR="00514051" w:rsidRPr="00CC0805" w:rsidRDefault="00514051" w:rsidP="00481F2F">
      <w:pPr>
        <w:jc w:val="both"/>
        <w:rPr>
          <w:rFonts w:ascii="Century Gothic" w:hAnsi="Century Gothic"/>
          <w:color w:val="auto"/>
        </w:rPr>
      </w:pPr>
      <w:r w:rsidRPr="00CC0805">
        <w:rPr>
          <w:rFonts w:ascii="Century Gothic" w:hAnsi="Century Gothic"/>
          <w:color w:val="auto"/>
        </w:rPr>
        <w:t>A continuación</w:t>
      </w:r>
      <w:r w:rsidR="00481F2F" w:rsidRPr="00CC0805">
        <w:rPr>
          <w:rFonts w:ascii="Century Gothic" w:hAnsi="Century Gothic"/>
          <w:color w:val="auto"/>
        </w:rPr>
        <w:t>,</w:t>
      </w:r>
      <w:r w:rsidRPr="00CC0805">
        <w:rPr>
          <w:rFonts w:ascii="Century Gothic" w:hAnsi="Century Gothic"/>
          <w:color w:val="auto"/>
        </w:rPr>
        <w:t xml:space="preserve"> analizamos estos avances, gestos sin trascendencia práctica y perpetuación del maltrato al médico</w:t>
      </w:r>
    </w:p>
    <w:p w14:paraId="13E0F653" w14:textId="77777777" w:rsidR="00481F2F" w:rsidRPr="00CC0805" w:rsidRDefault="00481F2F" w:rsidP="00481F2F">
      <w:pPr>
        <w:jc w:val="both"/>
        <w:rPr>
          <w:rFonts w:ascii="Century Gothic" w:hAnsi="Century Gothic"/>
          <w:color w:val="auto"/>
        </w:rPr>
      </w:pPr>
    </w:p>
    <w:p w14:paraId="0AEFDAD4" w14:textId="333B9F2B" w:rsidR="001336A9" w:rsidRPr="00880BAC" w:rsidRDefault="00514051" w:rsidP="00CC0805">
      <w:pPr>
        <w:shd w:val="clear" w:color="auto" w:fill="D9F2D0" w:themeFill="accent6" w:themeFillTint="33"/>
        <w:jc w:val="center"/>
        <w:rPr>
          <w:rFonts w:ascii="Century Gothic" w:hAnsi="Century Gothic"/>
          <w:b/>
          <w:bCs/>
          <w:color w:val="275317" w:themeColor="accent6" w:themeShade="80"/>
          <w:sz w:val="28"/>
          <w:szCs w:val="28"/>
        </w:rPr>
      </w:pPr>
      <w:r w:rsidRPr="00880BAC">
        <w:rPr>
          <w:rFonts w:ascii="Century Gothic" w:hAnsi="Century Gothic"/>
          <w:b/>
          <w:bCs/>
          <w:color w:val="275317" w:themeColor="accent6" w:themeShade="80"/>
          <w:sz w:val="28"/>
          <w:szCs w:val="28"/>
        </w:rPr>
        <w:t>AVANCES CON RESPECTO AL BORRADOR DE ENERO</w:t>
      </w:r>
    </w:p>
    <w:p w14:paraId="106778A9" w14:textId="4403B88D" w:rsidR="001336A9" w:rsidRPr="00124BC2" w:rsidRDefault="001336A9" w:rsidP="00481F2F">
      <w:pPr>
        <w:jc w:val="both"/>
        <w:rPr>
          <w:rFonts w:ascii="Century Gothic" w:hAnsi="Century Gothic"/>
          <w:b/>
          <w:bCs/>
          <w:color w:val="275317" w:themeColor="accent6" w:themeShade="80"/>
        </w:rPr>
      </w:pPr>
      <w:r w:rsidRPr="00124BC2">
        <w:rPr>
          <w:rFonts w:ascii="Century Gothic" w:hAnsi="Century Gothic"/>
          <w:b/>
          <w:bCs/>
          <w:color w:val="275317" w:themeColor="accent6" w:themeShade="80"/>
        </w:rPr>
        <w:t>1.</w:t>
      </w:r>
      <w:r w:rsidR="00CC0805" w:rsidRPr="00124BC2">
        <w:rPr>
          <w:rFonts w:ascii="Century Gothic" w:hAnsi="Century Gothic"/>
          <w:b/>
          <w:bCs/>
          <w:color w:val="275317" w:themeColor="accent6" w:themeShade="80"/>
        </w:rPr>
        <w:t>-</w:t>
      </w:r>
      <w:r w:rsidRPr="00124BC2">
        <w:rPr>
          <w:rFonts w:ascii="Century Gothic" w:hAnsi="Century Gothic"/>
          <w:b/>
          <w:bCs/>
          <w:color w:val="275317" w:themeColor="accent6" w:themeShade="80"/>
        </w:rPr>
        <w:t xml:space="preserve"> </w:t>
      </w:r>
      <w:r w:rsidR="00514051" w:rsidRPr="00124BC2">
        <w:rPr>
          <w:rFonts w:ascii="Century Gothic" w:hAnsi="Century Gothic"/>
          <w:b/>
          <w:bCs/>
          <w:color w:val="275317" w:themeColor="accent6" w:themeShade="80"/>
        </w:rPr>
        <w:t>DESAPAR</w:t>
      </w:r>
      <w:r w:rsidR="00D24638">
        <w:rPr>
          <w:rFonts w:ascii="Century Gothic" w:hAnsi="Century Gothic"/>
          <w:b/>
          <w:bCs/>
          <w:color w:val="275317" w:themeColor="accent6" w:themeShade="80"/>
        </w:rPr>
        <w:t>I</w:t>
      </w:r>
      <w:r w:rsidR="00514051" w:rsidRPr="00124BC2">
        <w:rPr>
          <w:rFonts w:ascii="Century Gothic" w:hAnsi="Century Gothic"/>
          <w:b/>
          <w:bCs/>
          <w:color w:val="275317" w:themeColor="accent6" w:themeShade="80"/>
        </w:rPr>
        <w:t>C</w:t>
      </w:r>
      <w:r w:rsidR="00A84998" w:rsidRPr="00124BC2">
        <w:rPr>
          <w:rFonts w:ascii="Century Gothic" w:hAnsi="Century Gothic"/>
          <w:b/>
          <w:bCs/>
          <w:color w:val="275317" w:themeColor="accent6" w:themeShade="80"/>
        </w:rPr>
        <w:t>IÓN DE</w:t>
      </w:r>
      <w:r w:rsidR="00514051" w:rsidRPr="00124BC2">
        <w:rPr>
          <w:rFonts w:ascii="Century Gothic" w:hAnsi="Century Gothic"/>
          <w:b/>
          <w:bCs/>
          <w:color w:val="275317" w:themeColor="accent6" w:themeShade="80"/>
        </w:rPr>
        <w:t xml:space="preserve"> LA OBLIGACIÓN DE EXCLUSIVIDAD PARA ESPECIALISTAS CON MENOS DE CINCO AÑOS DE ANTIGÜEDAD </w:t>
      </w:r>
    </w:p>
    <w:p w14:paraId="2CFD90F8" w14:textId="78036ECB" w:rsidR="00A84998" w:rsidRPr="00CC0805" w:rsidRDefault="00514051" w:rsidP="00481F2F">
      <w:pPr>
        <w:jc w:val="both"/>
        <w:rPr>
          <w:rFonts w:ascii="Century Gothic" w:hAnsi="Century Gothic"/>
          <w:color w:val="auto"/>
        </w:rPr>
      </w:pPr>
      <w:r w:rsidRPr="00CC0805">
        <w:rPr>
          <w:rFonts w:ascii="Century Gothic" w:hAnsi="Century Gothic"/>
          <w:color w:val="auto"/>
        </w:rPr>
        <w:t xml:space="preserve">El </w:t>
      </w:r>
      <w:r w:rsidR="00481F2F" w:rsidRPr="00CC0805">
        <w:rPr>
          <w:rFonts w:ascii="Century Gothic" w:hAnsi="Century Gothic"/>
          <w:color w:val="auto"/>
        </w:rPr>
        <w:t xml:space="preserve">nuevo </w:t>
      </w:r>
      <w:r w:rsidRPr="00CC0805">
        <w:rPr>
          <w:rFonts w:ascii="Century Gothic" w:hAnsi="Century Gothic"/>
          <w:color w:val="auto"/>
        </w:rPr>
        <w:t xml:space="preserve">borrador elimina esta obligación, contenida en </w:t>
      </w:r>
      <w:r w:rsidR="00A84998" w:rsidRPr="00CC0805">
        <w:rPr>
          <w:rFonts w:ascii="Century Gothic" w:hAnsi="Century Gothic"/>
          <w:color w:val="auto"/>
        </w:rPr>
        <w:t xml:space="preserve">el </w:t>
      </w:r>
      <w:r w:rsidR="00481F2F" w:rsidRPr="00CC0805">
        <w:rPr>
          <w:rFonts w:ascii="Century Gothic" w:hAnsi="Century Gothic"/>
          <w:color w:val="auto"/>
        </w:rPr>
        <w:t>APL de</w:t>
      </w:r>
      <w:r w:rsidR="00A84998" w:rsidRPr="00CC0805">
        <w:rPr>
          <w:rFonts w:ascii="Century Gothic" w:hAnsi="Century Gothic"/>
          <w:color w:val="auto"/>
        </w:rPr>
        <w:t xml:space="preserve"> enero</w:t>
      </w:r>
      <w:r w:rsidR="00481F2F" w:rsidRPr="00CC0805">
        <w:rPr>
          <w:rFonts w:ascii="Century Gothic" w:hAnsi="Century Gothic"/>
          <w:color w:val="auto"/>
        </w:rPr>
        <w:t>.</w:t>
      </w:r>
    </w:p>
    <w:p w14:paraId="26022FDE" w14:textId="6825C8AE" w:rsidR="00514051" w:rsidRPr="00CC0805" w:rsidRDefault="00A84998" w:rsidP="00481F2F">
      <w:pPr>
        <w:jc w:val="both"/>
        <w:rPr>
          <w:rFonts w:ascii="Century Gothic" w:hAnsi="Century Gothic"/>
          <w:color w:val="auto"/>
        </w:rPr>
      </w:pPr>
      <w:r w:rsidRPr="00CC0805">
        <w:rPr>
          <w:rFonts w:ascii="Century Gothic" w:hAnsi="Century Gothic"/>
          <w:color w:val="auto"/>
        </w:rPr>
        <w:t xml:space="preserve">Sin embargo, el cambio es insuficiente, pues </w:t>
      </w:r>
      <w:r w:rsidRPr="00880BAC">
        <w:rPr>
          <w:rFonts w:ascii="Century Gothic" w:hAnsi="Century Gothic"/>
          <w:b/>
          <w:bCs/>
          <w:color w:val="auto"/>
          <w:u w:val="single"/>
        </w:rPr>
        <w:t>mantiene la obligación de trabajar en régimen de incompatibilidad para los cargos intermedios</w:t>
      </w:r>
      <w:r w:rsidRPr="00CC0805">
        <w:rPr>
          <w:rFonts w:ascii="Century Gothic" w:hAnsi="Century Gothic"/>
          <w:color w:val="auto"/>
        </w:rPr>
        <w:t>.</w:t>
      </w:r>
      <w:r w:rsidR="00514051" w:rsidRPr="00CC0805">
        <w:rPr>
          <w:rFonts w:ascii="Century Gothic" w:hAnsi="Century Gothic"/>
          <w:color w:val="auto"/>
        </w:rPr>
        <w:t xml:space="preserve">  </w:t>
      </w:r>
    </w:p>
    <w:p w14:paraId="7F6D43D9" w14:textId="426E8C1E" w:rsidR="001336A9" w:rsidRPr="00124BC2" w:rsidRDefault="001336A9" w:rsidP="00481F2F">
      <w:pPr>
        <w:ind w:left="708"/>
        <w:jc w:val="both"/>
        <w:rPr>
          <w:rFonts w:ascii="Century Gothic" w:hAnsi="Century Gothic"/>
          <w:b/>
          <w:bCs/>
          <w:i/>
          <w:iCs/>
          <w:color w:val="auto"/>
          <w:sz w:val="20"/>
          <w:szCs w:val="20"/>
          <w:u w:val="single"/>
        </w:rPr>
      </w:pPr>
      <w:r w:rsidRPr="00124BC2">
        <w:rPr>
          <w:rFonts w:ascii="Century Gothic" w:hAnsi="Century Gothic"/>
          <w:b/>
          <w:bCs/>
          <w:i/>
          <w:iCs/>
          <w:color w:val="auto"/>
          <w:sz w:val="20"/>
          <w:szCs w:val="20"/>
          <w:u w:val="single"/>
        </w:rPr>
        <w:t xml:space="preserve">Artículo 35 </w:t>
      </w:r>
    </w:p>
    <w:p w14:paraId="3FB16205" w14:textId="36BE555D" w:rsidR="001336A9" w:rsidRPr="00124BC2" w:rsidRDefault="001336A9" w:rsidP="00481F2F">
      <w:pPr>
        <w:ind w:left="708"/>
        <w:jc w:val="both"/>
        <w:rPr>
          <w:rFonts w:ascii="Century Gothic" w:hAnsi="Century Gothic"/>
          <w:i/>
          <w:iCs/>
          <w:color w:val="auto"/>
          <w:sz w:val="20"/>
          <w:szCs w:val="20"/>
        </w:rPr>
      </w:pPr>
      <w:r w:rsidRPr="00124BC2">
        <w:rPr>
          <w:rFonts w:ascii="Century Gothic" w:hAnsi="Century Gothic"/>
          <w:i/>
          <w:iCs/>
          <w:color w:val="auto"/>
          <w:sz w:val="20"/>
          <w:szCs w:val="20"/>
        </w:rPr>
        <w:t>“1. Los puestos de cargos intermedios recogidos en esta ley no podrá</w:t>
      </w:r>
      <w:r w:rsidR="00481F2F" w:rsidRPr="00124BC2">
        <w:rPr>
          <w:rFonts w:ascii="Century Gothic" w:hAnsi="Century Gothic"/>
          <w:i/>
          <w:iCs/>
          <w:color w:val="auto"/>
          <w:sz w:val="20"/>
          <w:szCs w:val="20"/>
        </w:rPr>
        <w:t>n</w:t>
      </w:r>
      <w:r w:rsidRPr="00124BC2">
        <w:rPr>
          <w:rFonts w:ascii="Century Gothic" w:hAnsi="Century Gothic"/>
          <w:i/>
          <w:iCs/>
          <w:color w:val="auto"/>
          <w:sz w:val="20"/>
          <w:szCs w:val="20"/>
        </w:rPr>
        <w:t xml:space="preserve"> compatibilizar una segunda actividad o puesto en el sector privado, salvo aquellas excepciones contempladas en la Ley 53/1984, de 26 de diciembre.</w:t>
      </w:r>
    </w:p>
    <w:p w14:paraId="13C2C0D4" w14:textId="1C11C2BF" w:rsidR="001336A9" w:rsidRPr="00124BC2" w:rsidRDefault="001336A9" w:rsidP="00481F2F">
      <w:pPr>
        <w:ind w:left="708"/>
        <w:jc w:val="both"/>
        <w:rPr>
          <w:rFonts w:ascii="Century Gothic" w:hAnsi="Century Gothic"/>
          <w:i/>
          <w:iCs/>
          <w:color w:val="auto"/>
          <w:sz w:val="20"/>
          <w:szCs w:val="20"/>
        </w:rPr>
      </w:pPr>
      <w:r w:rsidRPr="00124BC2">
        <w:rPr>
          <w:rFonts w:ascii="Century Gothic" w:hAnsi="Century Gothic"/>
          <w:i/>
          <w:iCs/>
          <w:color w:val="auto"/>
          <w:sz w:val="20"/>
          <w:szCs w:val="20"/>
        </w:rPr>
        <w:t>2. El personal estatutario que desempeñe puestos de directivo profesional definidos en esta ley tendrá en todo caso dedicación exclusiva al puesto”.</w:t>
      </w:r>
    </w:p>
    <w:p w14:paraId="7FE127F2" w14:textId="7E9766E7" w:rsidR="001336A9" w:rsidRPr="00CC0805" w:rsidRDefault="001336A9" w:rsidP="00481F2F">
      <w:pPr>
        <w:ind w:left="708"/>
        <w:jc w:val="both"/>
        <w:rPr>
          <w:rFonts w:ascii="Century Gothic" w:hAnsi="Century Gothic"/>
          <w:color w:val="auto"/>
          <w:sz w:val="20"/>
          <w:szCs w:val="20"/>
        </w:rPr>
      </w:pPr>
      <w:r w:rsidRPr="00CC0805">
        <w:rPr>
          <w:rFonts w:ascii="Century Gothic" w:hAnsi="Century Gothic"/>
          <w:color w:val="auto"/>
          <w:sz w:val="20"/>
          <w:szCs w:val="20"/>
        </w:rPr>
        <w:t>Esta versión elimina la cláusula que obligaba a trabajar en régimen de exclusividad a los facultativos que acababan de finalizar la especialidad</w:t>
      </w:r>
    </w:p>
    <w:p w14:paraId="0C3A0E09" w14:textId="77777777" w:rsidR="002E6177" w:rsidRPr="00CC0805" w:rsidRDefault="002E6177" w:rsidP="00481F2F">
      <w:pPr>
        <w:jc w:val="both"/>
        <w:rPr>
          <w:rFonts w:ascii="Century Gothic" w:hAnsi="Century Gothic"/>
          <w:color w:val="auto"/>
        </w:rPr>
      </w:pPr>
    </w:p>
    <w:p w14:paraId="19B22671" w14:textId="77777777" w:rsidR="001336A9" w:rsidRPr="00CC0805" w:rsidRDefault="001336A9" w:rsidP="00481F2F">
      <w:pPr>
        <w:jc w:val="both"/>
        <w:rPr>
          <w:rFonts w:ascii="Century Gothic" w:hAnsi="Century Gothic"/>
          <w:color w:val="auto"/>
        </w:rPr>
      </w:pPr>
    </w:p>
    <w:p w14:paraId="601533D6" w14:textId="04FF61F3" w:rsidR="004C0560" w:rsidRPr="00124BC2" w:rsidRDefault="00A84998" w:rsidP="00481F2F">
      <w:pPr>
        <w:jc w:val="both"/>
        <w:rPr>
          <w:rFonts w:ascii="Century Gothic" w:hAnsi="Century Gothic"/>
          <w:b/>
          <w:bCs/>
          <w:color w:val="275317" w:themeColor="accent6" w:themeShade="80"/>
        </w:rPr>
      </w:pPr>
      <w:r w:rsidRPr="00124BC2">
        <w:rPr>
          <w:rFonts w:ascii="Century Gothic" w:hAnsi="Century Gothic"/>
          <w:b/>
          <w:bCs/>
          <w:color w:val="275317" w:themeColor="accent6" w:themeShade="80"/>
        </w:rPr>
        <w:lastRenderedPageBreak/>
        <w:t>2</w:t>
      </w:r>
      <w:r w:rsidR="004C0560" w:rsidRPr="00124BC2">
        <w:rPr>
          <w:rFonts w:ascii="Century Gothic" w:hAnsi="Century Gothic"/>
          <w:b/>
          <w:bCs/>
          <w:color w:val="275317" w:themeColor="accent6" w:themeShade="80"/>
        </w:rPr>
        <w:t>.</w:t>
      </w:r>
      <w:r w:rsidR="00CC0805" w:rsidRPr="00124BC2">
        <w:rPr>
          <w:rFonts w:ascii="Century Gothic" w:hAnsi="Century Gothic"/>
          <w:b/>
          <w:bCs/>
          <w:color w:val="275317" w:themeColor="accent6" w:themeShade="80"/>
        </w:rPr>
        <w:t>-</w:t>
      </w:r>
      <w:r w:rsidR="004C0560" w:rsidRPr="00124BC2">
        <w:rPr>
          <w:rFonts w:ascii="Century Gothic" w:hAnsi="Century Gothic"/>
          <w:b/>
          <w:bCs/>
          <w:color w:val="275317" w:themeColor="accent6" w:themeShade="80"/>
        </w:rPr>
        <w:t xml:space="preserve"> </w:t>
      </w:r>
      <w:r w:rsidRPr="00124BC2">
        <w:rPr>
          <w:rFonts w:ascii="Century Gothic" w:hAnsi="Century Gothic"/>
          <w:b/>
          <w:bCs/>
          <w:color w:val="275317" w:themeColor="accent6" w:themeShade="80"/>
        </w:rPr>
        <w:t xml:space="preserve">RECONOCIMIENTO RETRIBUTIVO DE LA JORNADA DE GUARDIA EQUIPARABLE A LA JORNADA ORDINARIA </w:t>
      </w:r>
    </w:p>
    <w:p w14:paraId="2E138668" w14:textId="77777777" w:rsidR="00A84998" w:rsidRPr="00CC0805" w:rsidRDefault="00A84998" w:rsidP="00481F2F">
      <w:pPr>
        <w:jc w:val="both"/>
        <w:rPr>
          <w:rFonts w:ascii="Century Gothic" w:hAnsi="Century Gothic"/>
          <w:color w:val="auto"/>
        </w:rPr>
      </w:pPr>
      <w:r w:rsidRPr="00CC0805">
        <w:rPr>
          <w:rFonts w:ascii="Century Gothic" w:hAnsi="Century Gothic"/>
          <w:color w:val="auto"/>
        </w:rPr>
        <w:t xml:space="preserve">Actualmente, la hora de guardia se paga muy por debajo de la ordinaria. </w:t>
      </w:r>
    </w:p>
    <w:p w14:paraId="3E180C3D" w14:textId="6237E88F" w:rsidR="00A84998" w:rsidRPr="00CC0805" w:rsidRDefault="00A84998" w:rsidP="00481F2F">
      <w:pPr>
        <w:jc w:val="both"/>
        <w:rPr>
          <w:rFonts w:ascii="Century Gothic" w:hAnsi="Century Gothic"/>
          <w:color w:val="auto"/>
        </w:rPr>
      </w:pPr>
      <w:r w:rsidRPr="00CC0805">
        <w:rPr>
          <w:rFonts w:ascii="Century Gothic" w:hAnsi="Century Gothic"/>
          <w:color w:val="auto"/>
        </w:rPr>
        <w:t>Este avance es resultado directo de la presión del Comité de Huelga de CESM y SMA y ofrece base legal para futuras mejoras retributivas.</w:t>
      </w:r>
    </w:p>
    <w:p w14:paraId="2872955A" w14:textId="4CE4A9CB" w:rsidR="004C0560" w:rsidRPr="00124BC2" w:rsidRDefault="004C0560" w:rsidP="00481F2F">
      <w:pPr>
        <w:ind w:left="708"/>
        <w:jc w:val="both"/>
        <w:rPr>
          <w:rFonts w:ascii="Century Gothic" w:hAnsi="Century Gothic"/>
          <w:b/>
          <w:bCs/>
          <w:i/>
          <w:iCs/>
          <w:color w:val="auto"/>
          <w:sz w:val="20"/>
          <w:szCs w:val="20"/>
          <w:u w:val="single"/>
        </w:rPr>
      </w:pPr>
      <w:r w:rsidRPr="00124BC2">
        <w:rPr>
          <w:rFonts w:ascii="Century Gothic" w:hAnsi="Century Gothic"/>
          <w:b/>
          <w:bCs/>
          <w:i/>
          <w:iCs/>
          <w:color w:val="auto"/>
          <w:sz w:val="20"/>
          <w:szCs w:val="20"/>
          <w:u w:val="single"/>
        </w:rPr>
        <w:t xml:space="preserve">Artículo 80 </w:t>
      </w:r>
    </w:p>
    <w:p w14:paraId="1AB7A057" w14:textId="77777777" w:rsidR="00880BAC" w:rsidRPr="00880BAC" w:rsidRDefault="004C0560" w:rsidP="00481F2F">
      <w:pPr>
        <w:ind w:left="708"/>
        <w:jc w:val="both"/>
        <w:rPr>
          <w:rFonts w:ascii="Century Gothic" w:hAnsi="Century Gothic"/>
          <w:color w:val="auto"/>
          <w:sz w:val="20"/>
          <w:szCs w:val="20"/>
        </w:rPr>
      </w:pPr>
      <w:r w:rsidRPr="00880BAC">
        <w:rPr>
          <w:rFonts w:ascii="Century Gothic" w:hAnsi="Century Gothic"/>
          <w:i/>
          <w:iCs/>
          <w:color w:val="auto"/>
          <w:sz w:val="20"/>
          <w:szCs w:val="20"/>
        </w:rPr>
        <w:t>“</w:t>
      </w:r>
      <w:r w:rsidRPr="00880BAC">
        <w:rPr>
          <w:rFonts w:ascii="Century Gothic" w:hAnsi="Century Gothic"/>
          <w:color w:val="auto"/>
          <w:sz w:val="20"/>
          <w:szCs w:val="20"/>
        </w:rPr>
        <w:t>La jornada de guardia tendrá un reconocimiento retributivo que, al menos, resulte equiparable al de la jornada ordinaria</w:t>
      </w:r>
      <w:r w:rsidRPr="00880BAC">
        <w:rPr>
          <w:rFonts w:ascii="Century Gothic" w:hAnsi="Century Gothic"/>
          <w:i/>
          <w:iCs/>
          <w:color w:val="auto"/>
          <w:sz w:val="20"/>
          <w:szCs w:val="20"/>
        </w:rPr>
        <w:t>.”</w:t>
      </w:r>
      <w:r w:rsidRPr="00880BAC">
        <w:rPr>
          <w:rFonts w:ascii="Century Gothic" w:hAnsi="Century Gothic"/>
          <w:color w:val="auto"/>
          <w:sz w:val="20"/>
          <w:szCs w:val="20"/>
        </w:rPr>
        <w:t xml:space="preserve"> </w:t>
      </w:r>
    </w:p>
    <w:p w14:paraId="5C137221" w14:textId="424CE345" w:rsidR="004C0560" w:rsidRPr="00880BAC" w:rsidRDefault="004C0560" w:rsidP="00880BAC">
      <w:pPr>
        <w:jc w:val="both"/>
        <w:rPr>
          <w:rFonts w:ascii="Century Gothic" w:hAnsi="Century Gothic"/>
          <w:color w:val="auto"/>
          <w:szCs w:val="22"/>
        </w:rPr>
      </w:pPr>
      <w:r w:rsidRPr="00880BAC">
        <w:rPr>
          <w:rFonts w:ascii="Century Gothic" w:hAnsi="Century Gothic"/>
          <w:color w:val="auto"/>
          <w:szCs w:val="22"/>
        </w:rPr>
        <w:t xml:space="preserve">Es decir, </w:t>
      </w:r>
      <w:r w:rsidRPr="00880BAC">
        <w:rPr>
          <w:rFonts w:ascii="Century Gothic" w:hAnsi="Century Gothic"/>
          <w:b/>
          <w:bCs/>
          <w:color w:val="auto"/>
          <w:szCs w:val="22"/>
          <w:u w:val="single"/>
        </w:rPr>
        <w:t>las horas de guardia NUNCA podrán tener una retribución por debajo de la hora ordinaria</w:t>
      </w:r>
      <w:r w:rsidRPr="00880BAC">
        <w:rPr>
          <w:rFonts w:ascii="Century Gothic" w:hAnsi="Century Gothic"/>
          <w:color w:val="auto"/>
          <w:szCs w:val="22"/>
        </w:rPr>
        <w:t xml:space="preserve">. </w:t>
      </w:r>
    </w:p>
    <w:p w14:paraId="16581C30" w14:textId="77777777" w:rsidR="00481F2F" w:rsidRPr="00880BAC" w:rsidRDefault="004C0560" w:rsidP="00481F2F">
      <w:pPr>
        <w:jc w:val="both"/>
        <w:rPr>
          <w:rFonts w:ascii="Century Gothic" w:hAnsi="Century Gothic"/>
          <w:color w:val="auto"/>
          <w:sz w:val="24"/>
          <w:szCs w:val="28"/>
        </w:rPr>
      </w:pPr>
      <w:r w:rsidRPr="00880BAC">
        <w:rPr>
          <w:rFonts w:ascii="Century Gothic" w:hAnsi="Century Gothic"/>
          <w:color w:val="auto"/>
          <w:sz w:val="24"/>
          <w:szCs w:val="28"/>
        </w:rPr>
        <w:t xml:space="preserve"> </w:t>
      </w:r>
    </w:p>
    <w:p w14:paraId="7DEAB411" w14:textId="435B1DBB" w:rsidR="004C0560" w:rsidRPr="00124BC2" w:rsidRDefault="00A84998" w:rsidP="00481F2F">
      <w:pPr>
        <w:jc w:val="both"/>
        <w:rPr>
          <w:rFonts w:ascii="Century Gothic" w:hAnsi="Century Gothic"/>
          <w:b/>
          <w:bCs/>
          <w:color w:val="275317" w:themeColor="accent6" w:themeShade="80"/>
        </w:rPr>
      </w:pPr>
      <w:r w:rsidRPr="00124BC2">
        <w:rPr>
          <w:rFonts w:ascii="Century Gothic" w:hAnsi="Century Gothic"/>
          <w:b/>
          <w:bCs/>
          <w:color w:val="275317" w:themeColor="accent6" w:themeShade="80"/>
        </w:rPr>
        <w:t>3</w:t>
      </w:r>
      <w:r w:rsidR="004C0560" w:rsidRPr="00124BC2">
        <w:rPr>
          <w:rFonts w:ascii="Century Gothic" w:hAnsi="Century Gothic"/>
          <w:b/>
          <w:bCs/>
          <w:color w:val="275317" w:themeColor="accent6" w:themeShade="80"/>
        </w:rPr>
        <w:t>.</w:t>
      </w:r>
      <w:r w:rsidR="00CC0805" w:rsidRPr="00124BC2">
        <w:rPr>
          <w:rFonts w:ascii="Century Gothic" w:hAnsi="Century Gothic"/>
          <w:b/>
          <w:bCs/>
          <w:color w:val="275317" w:themeColor="accent6" w:themeShade="80"/>
        </w:rPr>
        <w:t xml:space="preserve">- </w:t>
      </w:r>
      <w:r w:rsidRPr="00124BC2">
        <w:rPr>
          <w:rFonts w:ascii="Century Gothic" w:hAnsi="Century Gothic"/>
          <w:b/>
          <w:bCs/>
          <w:color w:val="275317" w:themeColor="accent6" w:themeShade="80"/>
        </w:rPr>
        <w:t xml:space="preserve">PROHIBICIÓN DE EXIGIR JORNADA ORDINARIA ANTES O DESPUÉS DE UNA GUARDIA SI SE SUPERAN 17 HORAS CONTINUADAS </w:t>
      </w:r>
    </w:p>
    <w:p w14:paraId="63D86103" w14:textId="77777777" w:rsidR="00A84998" w:rsidRPr="00CC0805" w:rsidRDefault="00A84998" w:rsidP="00481F2F">
      <w:pPr>
        <w:jc w:val="both"/>
        <w:rPr>
          <w:rFonts w:ascii="Century Gothic" w:hAnsi="Century Gothic"/>
          <w:color w:val="auto"/>
        </w:rPr>
      </w:pPr>
      <w:r w:rsidRPr="00CC0805">
        <w:rPr>
          <w:rFonts w:ascii="Century Gothic" w:hAnsi="Century Gothic"/>
          <w:color w:val="auto"/>
        </w:rPr>
        <w:t xml:space="preserve">Se limita así la posibilidad de encadenar jornadas ordinarias con guardias y viceversa. </w:t>
      </w:r>
    </w:p>
    <w:p w14:paraId="7F0EA859" w14:textId="77777777" w:rsidR="00A84998" w:rsidRPr="00CC0805" w:rsidRDefault="00A84998" w:rsidP="00481F2F">
      <w:pPr>
        <w:jc w:val="both"/>
        <w:rPr>
          <w:rFonts w:ascii="Century Gothic" w:hAnsi="Century Gothic"/>
          <w:color w:val="auto"/>
        </w:rPr>
      </w:pPr>
      <w:r w:rsidRPr="00CC0805">
        <w:rPr>
          <w:rFonts w:ascii="Century Gothic" w:hAnsi="Century Gothic"/>
          <w:color w:val="auto"/>
        </w:rPr>
        <w:t xml:space="preserve">Avance importante en términos de salud laboral, conciliación y prevención de la fatiga médica. </w:t>
      </w:r>
    </w:p>
    <w:p w14:paraId="300AFBEB" w14:textId="39AE2588" w:rsidR="004C0560" w:rsidRPr="00124BC2" w:rsidRDefault="004C0560" w:rsidP="00481F2F">
      <w:pPr>
        <w:ind w:left="708"/>
        <w:jc w:val="both"/>
        <w:rPr>
          <w:rFonts w:ascii="Century Gothic" w:hAnsi="Century Gothic"/>
          <w:b/>
          <w:bCs/>
          <w:i/>
          <w:iCs/>
          <w:color w:val="auto"/>
          <w:sz w:val="20"/>
          <w:szCs w:val="20"/>
          <w:u w:val="single"/>
        </w:rPr>
      </w:pPr>
      <w:r w:rsidRPr="00124BC2">
        <w:rPr>
          <w:rFonts w:ascii="Century Gothic" w:hAnsi="Century Gothic"/>
          <w:b/>
          <w:bCs/>
          <w:i/>
          <w:iCs/>
          <w:color w:val="auto"/>
          <w:sz w:val="20"/>
          <w:szCs w:val="20"/>
          <w:u w:val="single"/>
        </w:rPr>
        <w:t xml:space="preserve">Artículo 99.1 </w:t>
      </w:r>
    </w:p>
    <w:p w14:paraId="306F3712" w14:textId="77777777" w:rsidR="004C0560" w:rsidRPr="00124BC2" w:rsidRDefault="004C0560" w:rsidP="00481F2F">
      <w:pPr>
        <w:ind w:left="708"/>
        <w:jc w:val="both"/>
        <w:rPr>
          <w:rFonts w:ascii="Century Gothic" w:hAnsi="Century Gothic"/>
          <w:i/>
          <w:iCs/>
          <w:color w:val="auto"/>
          <w:sz w:val="20"/>
          <w:szCs w:val="20"/>
        </w:rPr>
      </w:pPr>
      <w:r w:rsidRPr="00124BC2">
        <w:rPr>
          <w:rFonts w:ascii="Century Gothic" w:hAnsi="Century Gothic"/>
          <w:i/>
          <w:iCs/>
          <w:color w:val="auto"/>
          <w:sz w:val="20"/>
          <w:szCs w:val="20"/>
        </w:rPr>
        <w:t xml:space="preserve">“Cuando la jornada ordinaria esté programada de forma inmediatamente anterior a una jornada de guardia, no podrá exigirse su realización si la suma de ambas jornadas supera el límite de 17 horas continuadas de trabajo. </w:t>
      </w:r>
    </w:p>
    <w:p w14:paraId="35A07911" w14:textId="77777777" w:rsidR="004C0560" w:rsidRPr="00124BC2" w:rsidRDefault="004C0560" w:rsidP="00481F2F">
      <w:pPr>
        <w:ind w:left="708"/>
        <w:jc w:val="both"/>
        <w:rPr>
          <w:rFonts w:ascii="Century Gothic" w:hAnsi="Century Gothic"/>
          <w:i/>
          <w:iCs/>
          <w:color w:val="auto"/>
          <w:sz w:val="20"/>
          <w:szCs w:val="20"/>
        </w:rPr>
      </w:pPr>
      <w:r w:rsidRPr="00124BC2">
        <w:rPr>
          <w:rFonts w:ascii="Century Gothic" w:hAnsi="Century Gothic"/>
          <w:i/>
          <w:iCs/>
          <w:color w:val="auto"/>
          <w:sz w:val="20"/>
          <w:szCs w:val="20"/>
        </w:rPr>
        <w:t xml:space="preserve">Asimismo, en ningún caso podrá exigirse al personal la realización de jornada ordinaria inmediatamente posterior a una jornada de guardia.” </w:t>
      </w:r>
    </w:p>
    <w:p w14:paraId="68515E9C" w14:textId="77777777" w:rsidR="004C0560" w:rsidRPr="00CC0805" w:rsidRDefault="004C0560" w:rsidP="00481F2F">
      <w:pPr>
        <w:jc w:val="both"/>
        <w:rPr>
          <w:rFonts w:ascii="Century Gothic" w:hAnsi="Century Gothic"/>
          <w:color w:val="auto"/>
        </w:rPr>
      </w:pPr>
      <w:r w:rsidRPr="00CC0805">
        <w:rPr>
          <w:rFonts w:ascii="Century Gothic" w:hAnsi="Century Gothic"/>
          <w:color w:val="auto"/>
        </w:rPr>
        <w:t xml:space="preserve"> </w:t>
      </w:r>
    </w:p>
    <w:p w14:paraId="33CBE863" w14:textId="1990579E" w:rsidR="004C0560" w:rsidRPr="00124BC2" w:rsidRDefault="00481F2F" w:rsidP="00481F2F">
      <w:pPr>
        <w:jc w:val="both"/>
        <w:rPr>
          <w:rFonts w:ascii="Century Gothic" w:hAnsi="Century Gothic"/>
          <w:b/>
          <w:bCs/>
          <w:color w:val="275317" w:themeColor="accent6" w:themeShade="80"/>
        </w:rPr>
      </w:pPr>
      <w:r w:rsidRPr="00124BC2">
        <w:rPr>
          <w:rFonts w:ascii="Century Gothic" w:hAnsi="Century Gothic"/>
          <w:b/>
          <w:bCs/>
          <w:color w:val="275317" w:themeColor="accent6" w:themeShade="80"/>
        </w:rPr>
        <w:t>4</w:t>
      </w:r>
      <w:r w:rsidR="004C0560" w:rsidRPr="00124BC2">
        <w:rPr>
          <w:rFonts w:ascii="Century Gothic" w:hAnsi="Century Gothic"/>
          <w:b/>
          <w:bCs/>
          <w:color w:val="275317" w:themeColor="accent6" w:themeShade="80"/>
        </w:rPr>
        <w:t>.</w:t>
      </w:r>
      <w:r w:rsidR="00CC0805" w:rsidRPr="00124BC2">
        <w:rPr>
          <w:rFonts w:ascii="Century Gothic" w:hAnsi="Century Gothic"/>
          <w:b/>
          <w:bCs/>
          <w:color w:val="275317" w:themeColor="accent6" w:themeShade="80"/>
        </w:rPr>
        <w:t xml:space="preserve">- </w:t>
      </w:r>
      <w:r w:rsidR="00A84998" w:rsidRPr="00124BC2">
        <w:rPr>
          <w:rFonts w:ascii="Century Gothic" w:hAnsi="Century Gothic"/>
          <w:b/>
          <w:bCs/>
          <w:color w:val="275317" w:themeColor="accent6" w:themeShade="80"/>
        </w:rPr>
        <w:t xml:space="preserve">RECONOCIMIENTO ADMINISTRATIVO DEL DESCANSO </w:t>
      </w:r>
      <w:r w:rsidR="001B000D" w:rsidRPr="00124BC2">
        <w:rPr>
          <w:rFonts w:ascii="Century Gothic" w:hAnsi="Century Gothic"/>
          <w:b/>
          <w:bCs/>
          <w:color w:val="275317" w:themeColor="accent6" w:themeShade="80"/>
        </w:rPr>
        <w:t xml:space="preserve">COMPENSATORIO </w:t>
      </w:r>
      <w:r w:rsidR="00A84998" w:rsidRPr="00124BC2">
        <w:rPr>
          <w:rFonts w:ascii="Century Gothic" w:hAnsi="Century Gothic"/>
          <w:b/>
          <w:bCs/>
          <w:color w:val="275317" w:themeColor="accent6" w:themeShade="80"/>
        </w:rPr>
        <w:t>ANTERIOR Y POSTERIOR</w:t>
      </w:r>
      <w:r w:rsidR="004E6578" w:rsidRPr="00124BC2">
        <w:rPr>
          <w:rFonts w:ascii="Century Gothic" w:hAnsi="Century Gothic"/>
          <w:b/>
          <w:bCs/>
          <w:color w:val="275317" w:themeColor="accent6" w:themeShade="80"/>
        </w:rPr>
        <w:t xml:space="preserve"> A LA GUARDIA</w:t>
      </w:r>
      <w:r w:rsidR="00A84998" w:rsidRPr="00124BC2">
        <w:rPr>
          <w:rFonts w:ascii="Century Gothic" w:hAnsi="Century Gothic"/>
          <w:b/>
          <w:bCs/>
          <w:color w:val="275317" w:themeColor="accent6" w:themeShade="80"/>
        </w:rPr>
        <w:t xml:space="preserve"> COMO JORNADA REALIZADA </w:t>
      </w:r>
    </w:p>
    <w:p w14:paraId="45137CFC" w14:textId="72161FD5" w:rsidR="00A84998" w:rsidRPr="00481F2F" w:rsidRDefault="00A84998" w:rsidP="00481F2F">
      <w:pPr>
        <w:jc w:val="both"/>
        <w:rPr>
          <w:rFonts w:ascii="Century Gothic" w:hAnsi="Century Gothic"/>
        </w:rPr>
      </w:pPr>
      <w:r w:rsidRPr="00481F2F">
        <w:rPr>
          <w:rFonts w:ascii="Century Gothic" w:hAnsi="Century Gothic"/>
        </w:rPr>
        <w:t xml:space="preserve">Gran logro del Comité de Huelga de CESM y SMA tras vencer las resistencias de la </w:t>
      </w:r>
      <w:r w:rsidR="00D24638">
        <w:rPr>
          <w:rFonts w:ascii="Century Gothic" w:hAnsi="Century Gothic"/>
        </w:rPr>
        <w:t>A</w:t>
      </w:r>
      <w:r w:rsidRPr="00481F2F">
        <w:rPr>
          <w:rFonts w:ascii="Century Gothic" w:hAnsi="Century Gothic"/>
        </w:rPr>
        <w:t>dministración a especificar que el tiempo de descanso.</w:t>
      </w:r>
    </w:p>
    <w:p w14:paraId="3BAA3BCE" w14:textId="6AE2617C" w:rsidR="00A84998" w:rsidRPr="00494235" w:rsidRDefault="00A84998" w:rsidP="00481F2F">
      <w:pPr>
        <w:jc w:val="both"/>
        <w:rPr>
          <w:rFonts w:ascii="Century Gothic" w:hAnsi="Century Gothic"/>
          <w:b/>
          <w:bCs/>
          <w:i/>
          <w:iCs/>
        </w:rPr>
      </w:pPr>
      <w:r w:rsidRPr="00481F2F">
        <w:rPr>
          <w:rFonts w:ascii="Century Gothic" w:hAnsi="Century Gothic"/>
        </w:rPr>
        <w:t xml:space="preserve">Ahora </w:t>
      </w:r>
      <w:r w:rsidRPr="00494235">
        <w:rPr>
          <w:rFonts w:ascii="Century Gothic" w:hAnsi="Century Gothic"/>
          <w:b/>
          <w:bCs/>
          <w:i/>
          <w:iCs/>
        </w:rPr>
        <w:t xml:space="preserve">se garantiza que no puede ser exigida la “devolución” de estas horas de descanso. </w:t>
      </w:r>
    </w:p>
    <w:p w14:paraId="0CC50EE1" w14:textId="2BE31B1F" w:rsidR="00A84998" w:rsidRPr="00481F2F" w:rsidRDefault="00A84998" w:rsidP="00481F2F">
      <w:pPr>
        <w:jc w:val="both"/>
        <w:rPr>
          <w:rFonts w:ascii="Century Gothic" w:hAnsi="Century Gothic"/>
        </w:rPr>
      </w:pPr>
      <w:r w:rsidRPr="00481F2F">
        <w:rPr>
          <w:rFonts w:ascii="Century Gothic" w:hAnsi="Century Gothic"/>
        </w:rPr>
        <w:t xml:space="preserve">Se evita, con esta redacción, que la </w:t>
      </w:r>
      <w:r w:rsidR="00D24638">
        <w:rPr>
          <w:rFonts w:ascii="Century Gothic" w:hAnsi="Century Gothic"/>
        </w:rPr>
        <w:t>A</w:t>
      </w:r>
      <w:r w:rsidRPr="00481F2F">
        <w:rPr>
          <w:rFonts w:ascii="Century Gothic" w:hAnsi="Century Gothic"/>
        </w:rPr>
        <w:t xml:space="preserve">dministración utilice esos periodos para imponer más trabajo ordinario. </w:t>
      </w:r>
    </w:p>
    <w:p w14:paraId="0E09610A" w14:textId="1646BF30" w:rsidR="00A84998" w:rsidRDefault="00A84998" w:rsidP="00481F2F">
      <w:pPr>
        <w:jc w:val="both"/>
        <w:rPr>
          <w:rFonts w:ascii="Century Gothic" w:hAnsi="Century Gothic"/>
        </w:rPr>
      </w:pPr>
      <w:r w:rsidRPr="00481F2F">
        <w:rPr>
          <w:rFonts w:ascii="Century Gothic" w:hAnsi="Century Gothic"/>
        </w:rPr>
        <w:t>No obstante, este avance es insuficiente. Nosotros seguiremos exigiendo que este tiempo de descanso compute a todos los efectos como tiempo de trabajo efectivo</w:t>
      </w:r>
      <w:r w:rsidR="00124BC2">
        <w:rPr>
          <w:rFonts w:ascii="Century Gothic" w:hAnsi="Century Gothic"/>
        </w:rPr>
        <w:t>.</w:t>
      </w:r>
    </w:p>
    <w:p w14:paraId="0F4EC543" w14:textId="02918064" w:rsidR="00481F2F" w:rsidRPr="00124BC2" w:rsidRDefault="004C0560" w:rsidP="00481F2F">
      <w:pPr>
        <w:ind w:left="708"/>
        <w:jc w:val="both"/>
        <w:rPr>
          <w:rFonts w:ascii="Century Gothic" w:hAnsi="Century Gothic"/>
          <w:b/>
          <w:bCs/>
          <w:i/>
          <w:iCs/>
          <w:sz w:val="20"/>
          <w:szCs w:val="20"/>
          <w:u w:val="single"/>
        </w:rPr>
      </w:pPr>
      <w:r w:rsidRPr="00124BC2">
        <w:rPr>
          <w:rFonts w:ascii="Century Gothic" w:hAnsi="Century Gothic"/>
          <w:b/>
          <w:bCs/>
          <w:i/>
          <w:iCs/>
          <w:sz w:val="20"/>
          <w:szCs w:val="20"/>
          <w:u w:val="single"/>
        </w:rPr>
        <w:lastRenderedPageBreak/>
        <w:t>Artículo 99.1</w:t>
      </w:r>
    </w:p>
    <w:p w14:paraId="5C229C30" w14:textId="0178B89B" w:rsidR="004C0560" w:rsidRPr="00124BC2" w:rsidRDefault="004C0560" w:rsidP="00481F2F">
      <w:pPr>
        <w:ind w:left="708"/>
        <w:jc w:val="both"/>
        <w:rPr>
          <w:rFonts w:ascii="Century Gothic" w:hAnsi="Century Gothic"/>
          <w:i/>
          <w:iCs/>
          <w:sz w:val="20"/>
          <w:szCs w:val="20"/>
        </w:rPr>
      </w:pPr>
      <w:r w:rsidRPr="00124BC2">
        <w:rPr>
          <w:rFonts w:ascii="Century Gothic" w:hAnsi="Century Gothic"/>
          <w:i/>
          <w:iCs/>
          <w:sz w:val="20"/>
          <w:szCs w:val="20"/>
        </w:rPr>
        <w:t xml:space="preserve">“A efectos administrativos y de ordenación, los periodos que no resulten exigibles conforme a lo establecido en el párrafo anterior se considerarán como jornada realizada, aunque no se compute como tiempo efectivo de trabajo. </w:t>
      </w:r>
    </w:p>
    <w:p w14:paraId="36CED7B9" w14:textId="77777777" w:rsidR="004C0560" w:rsidRPr="00124BC2" w:rsidRDefault="004C0560" w:rsidP="00481F2F">
      <w:pPr>
        <w:ind w:left="708"/>
        <w:jc w:val="both"/>
        <w:rPr>
          <w:rFonts w:ascii="Century Gothic" w:hAnsi="Century Gothic"/>
          <w:i/>
          <w:iCs/>
          <w:sz w:val="20"/>
          <w:szCs w:val="20"/>
        </w:rPr>
      </w:pPr>
      <w:r w:rsidRPr="00124BC2">
        <w:rPr>
          <w:rFonts w:ascii="Century Gothic" w:hAnsi="Century Gothic"/>
          <w:i/>
          <w:iCs/>
          <w:sz w:val="20"/>
          <w:szCs w:val="20"/>
        </w:rPr>
        <w:t xml:space="preserve">Esta consideración implica que dichos periodos no podrán ser programados ni requeridos como jornada ordinaria.” </w:t>
      </w:r>
    </w:p>
    <w:p w14:paraId="38369878" w14:textId="77777777" w:rsidR="004C0560" w:rsidRPr="00481F2F" w:rsidRDefault="004C0560" w:rsidP="00481F2F">
      <w:pPr>
        <w:jc w:val="both"/>
        <w:rPr>
          <w:rFonts w:ascii="Century Gothic" w:hAnsi="Century Gothic"/>
        </w:rPr>
      </w:pPr>
      <w:r w:rsidRPr="00481F2F">
        <w:rPr>
          <w:rFonts w:ascii="Century Gothic" w:hAnsi="Century Gothic"/>
        </w:rPr>
        <w:t xml:space="preserve"> </w:t>
      </w:r>
    </w:p>
    <w:p w14:paraId="2221161A" w14:textId="3740DAD9" w:rsidR="00176FD4" w:rsidRPr="00124BC2" w:rsidRDefault="00DE28CD" w:rsidP="00481F2F">
      <w:pPr>
        <w:jc w:val="both"/>
        <w:rPr>
          <w:rFonts w:ascii="Century Gothic" w:hAnsi="Century Gothic"/>
          <w:b/>
          <w:bCs/>
          <w:color w:val="275317" w:themeColor="accent6" w:themeShade="80"/>
        </w:rPr>
      </w:pPr>
      <w:r w:rsidRPr="00124BC2">
        <w:rPr>
          <w:rFonts w:ascii="Century Gothic" w:hAnsi="Century Gothic"/>
          <w:b/>
          <w:bCs/>
          <w:color w:val="275317" w:themeColor="accent6" w:themeShade="80"/>
        </w:rPr>
        <w:t>5</w:t>
      </w:r>
      <w:r w:rsidR="00AF1D06" w:rsidRPr="00124BC2">
        <w:rPr>
          <w:rFonts w:ascii="Century Gothic" w:hAnsi="Century Gothic"/>
          <w:b/>
          <w:bCs/>
          <w:color w:val="275317" w:themeColor="accent6" w:themeShade="80"/>
        </w:rPr>
        <w:t>.</w:t>
      </w:r>
      <w:r w:rsidR="00CC0805" w:rsidRPr="00124BC2">
        <w:rPr>
          <w:rFonts w:ascii="Century Gothic" w:hAnsi="Century Gothic"/>
          <w:b/>
          <w:bCs/>
          <w:color w:val="275317" w:themeColor="accent6" w:themeShade="80"/>
        </w:rPr>
        <w:t xml:space="preserve">- </w:t>
      </w:r>
      <w:r w:rsidR="00A84998" w:rsidRPr="00124BC2">
        <w:rPr>
          <w:rFonts w:ascii="Century Gothic" w:hAnsi="Century Gothic"/>
          <w:b/>
          <w:bCs/>
          <w:color w:val="275317" w:themeColor="accent6" w:themeShade="80"/>
        </w:rPr>
        <w:t xml:space="preserve">RECONOCIMIENTO DE LAS ACTIVIDADES DE FORMACIÓN CONTINUADA, GESTIÓN, DOCENCIA E INVESTIGACIÓN COMO TIEMPO DE TRABAJO </w:t>
      </w:r>
    </w:p>
    <w:p w14:paraId="6A59A7DA" w14:textId="5BF26299" w:rsidR="00176FD4" w:rsidRPr="00124BC2" w:rsidRDefault="00000000" w:rsidP="00481F2F">
      <w:pPr>
        <w:ind w:left="708"/>
        <w:jc w:val="both"/>
        <w:rPr>
          <w:rFonts w:ascii="Century Gothic" w:hAnsi="Century Gothic"/>
          <w:b/>
          <w:bCs/>
          <w:i/>
          <w:iCs/>
          <w:sz w:val="20"/>
          <w:szCs w:val="20"/>
          <w:u w:val="single"/>
        </w:rPr>
      </w:pPr>
      <w:r w:rsidRPr="00124BC2">
        <w:rPr>
          <w:rFonts w:ascii="Century Gothic" w:hAnsi="Century Gothic"/>
          <w:b/>
          <w:bCs/>
          <w:i/>
          <w:iCs/>
          <w:sz w:val="20"/>
          <w:szCs w:val="20"/>
          <w:u w:val="single"/>
        </w:rPr>
        <w:t xml:space="preserve">Artículo 77.2 </w:t>
      </w:r>
    </w:p>
    <w:p w14:paraId="7A5E5620" w14:textId="77777777" w:rsidR="002E6177" w:rsidRPr="00124BC2" w:rsidRDefault="004C0560" w:rsidP="00481F2F">
      <w:pPr>
        <w:ind w:left="708"/>
        <w:jc w:val="both"/>
        <w:rPr>
          <w:rFonts w:ascii="Century Gothic" w:hAnsi="Century Gothic"/>
          <w:i/>
          <w:iCs/>
          <w:sz w:val="20"/>
          <w:szCs w:val="20"/>
        </w:rPr>
      </w:pPr>
      <w:r w:rsidRPr="00124BC2">
        <w:rPr>
          <w:rFonts w:ascii="Century Gothic" w:hAnsi="Century Gothic"/>
          <w:i/>
          <w:iCs/>
          <w:sz w:val="20"/>
          <w:szCs w:val="20"/>
        </w:rPr>
        <w:t xml:space="preserve">“En todo caso se considera tiempo de trabajo realizado las actividades de gestión, docencia, investigación y tutoría, siempre que se realicen a instancia del servicio de salud. También tiene dicha consideración las actividades de formación continuada debidamente justificadas y autorizadas por cada servicio de salud en base a la normativa de permisos”.  </w:t>
      </w:r>
    </w:p>
    <w:p w14:paraId="3EB30B63" w14:textId="77183041" w:rsidR="00176FD4" w:rsidRPr="00124BC2" w:rsidRDefault="00A84998" w:rsidP="00481F2F">
      <w:pPr>
        <w:jc w:val="both"/>
        <w:rPr>
          <w:rFonts w:ascii="Century Gothic" w:hAnsi="Century Gothic"/>
          <w:b/>
          <w:bCs/>
          <w:color w:val="275317" w:themeColor="accent6" w:themeShade="80"/>
        </w:rPr>
      </w:pPr>
      <w:r w:rsidRPr="00124BC2">
        <w:rPr>
          <w:rFonts w:ascii="Century Gothic" w:hAnsi="Century Gothic"/>
          <w:b/>
          <w:bCs/>
          <w:color w:val="275317" w:themeColor="accent6" w:themeShade="80"/>
        </w:rPr>
        <w:t>6.</w:t>
      </w:r>
      <w:r w:rsidR="00CC0805" w:rsidRPr="00124BC2">
        <w:rPr>
          <w:rFonts w:ascii="Century Gothic" w:hAnsi="Century Gothic"/>
          <w:b/>
          <w:bCs/>
          <w:color w:val="275317" w:themeColor="accent6" w:themeShade="80"/>
        </w:rPr>
        <w:t xml:space="preserve">- </w:t>
      </w:r>
      <w:r w:rsidRPr="00124BC2">
        <w:rPr>
          <w:rFonts w:ascii="Century Gothic" w:hAnsi="Century Gothic"/>
          <w:b/>
          <w:bCs/>
          <w:color w:val="275317" w:themeColor="accent6" w:themeShade="80"/>
        </w:rPr>
        <w:t xml:space="preserve">SE INTRODUCE EL TELETRABAJO COMO UNA MODALIDAD DE PRESTACIÓN DE SERVICIOS </w:t>
      </w:r>
    </w:p>
    <w:p w14:paraId="75C8AD4D" w14:textId="597C69B4" w:rsidR="00176FD4" w:rsidRPr="00124BC2" w:rsidRDefault="00000000" w:rsidP="00481F2F">
      <w:pPr>
        <w:ind w:left="708"/>
        <w:jc w:val="both"/>
        <w:rPr>
          <w:rFonts w:ascii="Century Gothic" w:hAnsi="Century Gothic"/>
          <w:b/>
          <w:bCs/>
          <w:i/>
          <w:iCs/>
          <w:sz w:val="20"/>
          <w:szCs w:val="20"/>
          <w:u w:val="single"/>
        </w:rPr>
      </w:pPr>
      <w:r w:rsidRPr="00124BC2">
        <w:rPr>
          <w:rFonts w:ascii="Century Gothic" w:hAnsi="Century Gothic"/>
          <w:b/>
          <w:bCs/>
          <w:i/>
          <w:iCs/>
          <w:sz w:val="20"/>
          <w:szCs w:val="20"/>
          <w:u w:val="single"/>
        </w:rPr>
        <w:t xml:space="preserve">Artículo 77.2 </w:t>
      </w:r>
    </w:p>
    <w:p w14:paraId="0295B36C" w14:textId="1C73B049" w:rsidR="004C0560" w:rsidRPr="00124BC2" w:rsidRDefault="004C0560" w:rsidP="00481F2F">
      <w:pPr>
        <w:ind w:left="708"/>
        <w:jc w:val="both"/>
        <w:rPr>
          <w:rFonts w:ascii="Century Gothic" w:hAnsi="Century Gothic"/>
          <w:i/>
          <w:iCs/>
          <w:sz w:val="20"/>
          <w:szCs w:val="20"/>
        </w:rPr>
      </w:pPr>
      <w:r w:rsidRPr="00124BC2">
        <w:rPr>
          <w:rFonts w:ascii="Century Gothic" w:hAnsi="Century Gothic"/>
          <w:i/>
          <w:iCs/>
          <w:sz w:val="20"/>
          <w:szCs w:val="20"/>
        </w:rPr>
        <w:t>“Teletrabajo: modalidad de prestación de servicios a distancia en la que el contenido competencial del puesto de trabajo puede desarrollarse, siempre que las necesidades del servicio lo permitan, fuera de las dependencias del centro de trabajo, mediante el uso de tecnologías de la información y comunicación”.</w:t>
      </w:r>
    </w:p>
    <w:p w14:paraId="7CD4CC48" w14:textId="77777777" w:rsidR="00176FD4" w:rsidRPr="00481F2F" w:rsidRDefault="00000000" w:rsidP="00481F2F">
      <w:pPr>
        <w:jc w:val="both"/>
        <w:rPr>
          <w:rFonts w:ascii="Century Gothic" w:hAnsi="Century Gothic"/>
        </w:rPr>
      </w:pPr>
      <w:r w:rsidRPr="00481F2F">
        <w:rPr>
          <w:rFonts w:ascii="Century Gothic" w:hAnsi="Century Gothic"/>
        </w:rPr>
        <w:t xml:space="preserve"> </w:t>
      </w:r>
    </w:p>
    <w:p w14:paraId="0AADEA8F" w14:textId="1AF95776" w:rsidR="00176FD4" w:rsidRPr="00124BC2" w:rsidRDefault="00A84998" w:rsidP="00481F2F">
      <w:pPr>
        <w:jc w:val="both"/>
        <w:rPr>
          <w:rFonts w:ascii="Century Gothic" w:hAnsi="Century Gothic"/>
          <w:b/>
          <w:bCs/>
          <w:color w:val="275317" w:themeColor="accent6" w:themeShade="80"/>
        </w:rPr>
      </w:pPr>
      <w:r w:rsidRPr="00124BC2">
        <w:rPr>
          <w:rFonts w:ascii="Century Gothic" w:hAnsi="Century Gothic"/>
          <w:b/>
          <w:bCs/>
          <w:color w:val="275317" w:themeColor="accent6" w:themeShade="80"/>
        </w:rPr>
        <w:t>7.</w:t>
      </w:r>
      <w:r w:rsidR="00CC0805" w:rsidRPr="00124BC2">
        <w:rPr>
          <w:rFonts w:ascii="Century Gothic" w:hAnsi="Century Gothic"/>
          <w:b/>
          <w:bCs/>
          <w:color w:val="275317" w:themeColor="accent6" w:themeShade="80"/>
        </w:rPr>
        <w:t xml:space="preserve">- </w:t>
      </w:r>
      <w:r w:rsidRPr="00124BC2">
        <w:rPr>
          <w:rFonts w:ascii="Century Gothic" w:hAnsi="Century Gothic"/>
          <w:b/>
          <w:bCs/>
          <w:color w:val="275317" w:themeColor="accent6" w:themeShade="80"/>
        </w:rPr>
        <w:t xml:space="preserve">GARANTÍA DE INDEMNIDAD RETRIBUTIVA PARA PROFESIONALES EXENTOS DE GUARDIAS POR SALUD, EMBARAZO O LACTANCIA </w:t>
      </w:r>
    </w:p>
    <w:p w14:paraId="6AFBFCEB" w14:textId="5B5EC7C4" w:rsidR="00A84998" w:rsidRPr="00481F2F" w:rsidRDefault="00A84998" w:rsidP="00481F2F">
      <w:pPr>
        <w:jc w:val="both"/>
        <w:rPr>
          <w:rFonts w:ascii="Century Gothic" w:hAnsi="Century Gothic"/>
        </w:rPr>
      </w:pPr>
      <w:r w:rsidRPr="00481F2F">
        <w:rPr>
          <w:rFonts w:ascii="Century Gothic" w:hAnsi="Century Gothic"/>
        </w:rPr>
        <w:t>El nuevo texto establece dos supuestos en los que se garantiza que no disminuyan las retribuciones a causa de la exención de las guardias:</w:t>
      </w:r>
    </w:p>
    <w:p w14:paraId="6022C465" w14:textId="505629D2" w:rsidR="00A84998" w:rsidRPr="00481F2F" w:rsidRDefault="00A84998" w:rsidP="00481F2F">
      <w:pPr>
        <w:jc w:val="both"/>
        <w:rPr>
          <w:rFonts w:ascii="Century Gothic" w:hAnsi="Century Gothic"/>
        </w:rPr>
      </w:pPr>
      <w:r w:rsidRPr="00494235">
        <w:rPr>
          <w:rFonts w:ascii="Century Gothic" w:hAnsi="Century Gothic"/>
          <w:b/>
          <w:bCs/>
        </w:rPr>
        <w:t>a)</w:t>
      </w:r>
      <w:r w:rsidRPr="00481F2F">
        <w:rPr>
          <w:rFonts w:ascii="Century Gothic" w:hAnsi="Century Gothic"/>
        </w:rPr>
        <w:t xml:space="preserve"> </w:t>
      </w:r>
      <w:r w:rsidRPr="00494235">
        <w:rPr>
          <w:rFonts w:ascii="Century Gothic" w:hAnsi="Century Gothic"/>
          <w:b/>
          <w:bCs/>
          <w:u w:val="single"/>
        </w:rPr>
        <w:t>Embarazo, lactancia, motivos de salud</w:t>
      </w:r>
      <w:r w:rsidRPr="00481F2F">
        <w:rPr>
          <w:rFonts w:ascii="Century Gothic" w:hAnsi="Century Gothic"/>
        </w:rPr>
        <w:t xml:space="preserve">: </w:t>
      </w:r>
      <w:r w:rsidR="00D24638">
        <w:rPr>
          <w:rFonts w:ascii="Century Gothic" w:hAnsi="Century Gothic"/>
        </w:rPr>
        <w:t>s</w:t>
      </w:r>
      <w:r w:rsidRPr="00481F2F">
        <w:rPr>
          <w:rFonts w:ascii="Century Gothic" w:hAnsi="Century Gothic"/>
        </w:rPr>
        <w:t>e establecerá un modelo que garantice la percepción del complemento de atención continuada equivalente a la actividad de guardia que se deje de realizar</w:t>
      </w:r>
      <w:r w:rsidR="00D24638">
        <w:rPr>
          <w:rFonts w:ascii="Century Gothic" w:hAnsi="Century Gothic"/>
        </w:rPr>
        <w:t>.</w:t>
      </w:r>
    </w:p>
    <w:p w14:paraId="30D54ECD" w14:textId="164BB079" w:rsidR="00A84998" w:rsidRPr="00481F2F" w:rsidRDefault="00A84998" w:rsidP="00481F2F">
      <w:pPr>
        <w:jc w:val="both"/>
        <w:rPr>
          <w:rFonts w:ascii="Century Gothic" w:hAnsi="Century Gothic"/>
        </w:rPr>
      </w:pPr>
      <w:r w:rsidRPr="00494235">
        <w:rPr>
          <w:rFonts w:ascii="Century Gothic" w:hAnsi="Century Gothic"/>
          <w:b/>
          <w:bCs/>
        </w:rPr>
        <w:t>b)</w:t>
      </w:r>
      <w:r w:rsidRPr="00481F2F">
        <w:rPr>
          <w:rFonts w:ascii="Century Gothic" w:hAnsi="Century Gothic"/>
        </w:rPr>
        <w:t xml:space="preserve"> </w:t>
      </w:r>
      <w:r w:rsidRPr="00494235">
        <w:rPr>
          <w:rFonts w:ascii="Century Gothic" w:hAnsi="Century Gothic"/>
          <w:b/>
          <w:bCs/>
          <w:u w:val="single"/>
        </w:rPr>
        <w:t>Mayores de 55 años</w:t>
      </w:r>
      <w:r w:rsidRPr="00481F2F">
        <w:rPr>
          <w:rFonts w:ascii="Century Gothic" w:hAnsi="Century Gothic"/>
        </w:rPr>
        <w:t xml:space="preserve">: </w:t>
      </w:r>
      <w:r w:rsidR="00D24638">
        <w:rPr>
          <w:rFonts w:ascii="Century Gothic" w:hAnsi="Century Gothic"/>
        </w:rPr>
        <w:t>s</w:t>
      </w:r>
      <w:r w:rsidRPr="00481F2F">
        <w:rPr>
          <w:rFonts w:ascii="Century Gothic" w:hAnsi="Century Gothic"/>
        </w:rPr>
        <w:t>e establecerá un sistema de trabajo adicional voluntario</w:t>
      </w:r>
      <w:r w:rsidR="00D24638">
        <w:rPr>
          <w:rFonts w:ascii="Century Gothic" w:hAnsi="Century Gothic"/>
        </w:rPr>
        <w:t>.</w:t>
      </w:r>
    </w:p>
    <w:p w14:paraId="17C54429" w14:textId="77777777" w:rsidR="00481F2F" w:rsidRDefault="00481F2F" w:rsidP="00481F2F">
      <w:pPr>
        <w:ind w:left="708"/>
        <w:jc w:val="both"/>
        <w:rPr>
          <w:rFonts w:ascii="Century Gothic" w:hAnsi="Century Gothic"/>
          <w:i/>
          <w:iCs/>
          <w:sz w:val="20"/>
          <w:szCs w:val="20"/>
          <w:u w:val="single"/>
        </w:rPr>
      </w:pPr>
    </w:p>
    <w:p w14:paraId="4D0C21ED" w14:textId="1CC6F582" w:rsidR="00176FD4" w:rsidRPr="00124BC2" w:rsidRDefault="00000000" w:rsidP="00481F2F">
      <w:pPr>
        <w:ind w:left="708"/>
        <w:jc w:val="both"/>
        <w:rPr>
          <w:rFonts w:ascii="Century Gothic" w:hAnsi="Century Gothic"/>
          <w:b/>
          <w:bCs/>
          <w:i/>
          <w:iCs/>
          <w:sz w:val="20"/>
          <w:szCs w:val="20"/>
          <w:u w:val="single"/>
        </w:rPr>
      </w:pPr>
      <w:r w:rsidRPr="00124BC2">
        <w:rPr>
          <w:rFonts w:ascii="Century Gothic" w:hAnsi="Century Gothic"/>
          <w:b/>
          <w:bCs/>
          <w:i/>
          <w:iCs/>
          <w:sz w:val="20"/>
          <w:szCs w:val="20"/>
          <w:u w:val="single"/>
        </w:rPr>
        <w:t xml:space="preserve">Artículo 95 </w:t>
      </w:r>
    </w:p>
    <w:p w14:paraId="10DB62F1" w14:textId="77777777" w:rsidR="00A84998" w:rsidRPr="00124BC2" w:rsidRDefault="00DE28CD" w:rsidP="00481F2F">
      <w:pPr>
        <w:ind w:left="708"/>
        <w:jc w:val="both"/>
        <w:rPr>
          <w:rFonts w:ascii="Century Gothic" w:hAnsi="Century Gothic"/>
          <w:i/>
          <w:iCs/>
          <w:sz w:val="20"/>
          <w:szCs w:val="20"/>
        </w:rPr>
      </w:pPr>
      <w:r w:rsidRPr="00124BC2">
        <w:rPr>
          <w:rFonts w:ascii="Century Gothic" w:hAnsi="Century Gothic"/>
          <w:i/>
          <w:iCs/>
          <w:sz w:val="20"/>
          <w:szCs w:val="20"/>
        </w:rPr>
        <w:t xml:space="preserve">“En atención a las especiales circunstancias y riesgos que concurren, podrá solicitar la exención de realización de esta jornada [de guardia] el personal que se encuentre en los supuestos siguientes: </w:t>
      </w:r>
    </w:p>
    <w:p w14:paraId="5396C9E9" w14:textId="6F32F484" w:rsidR="00DE28CD" w:rsidRPr="00124BC2" w:rsidRDefault="00DE28CD" w:rsidP="00481F2F">
      <w:pPr>
        <w:ind w:left="708"/>
        <w:jc w:val="both"/>
        <w:rPr>
          <w:rFonts w:ascii="Century Gothic" w:hAnsi="Century Gothic"/>
          <w:i/>
          <w:iCs/>
          <w:sz w:val="20"/>
          <w:szCs w:val="20"/>
        </w:rPr>
      </w:pPr>
      <w:r w:rsidRPr="00494235">
        <w:rPr>
          <w:rFonts w:ascii="Century Gothic" w:hAnsi="Century Gothic"/>
          <w:b/>
          <w:bCs/>
          <w:i/>
          <w:iCs/>
          <w:sz w:val="20"/>
          <w:szCs w:val="20"/>
        </w:rPr>
        <w:t>a)</w:t>
      </w:r>
      <w:r w:rsidRPr="00124BC2">
        <w:rPr>
          <w:rFonts w:ascii="Century Gothic" w:hAnsi="Century Gothic"/>
          <w:i/>
          <w:iCs/>
          <w:sz w:val="20"/>
          <w:szCs w:val="20"/>
        </w:rPr>
        <w:t xml:space="preserve"> Durante el periodo de embarazo. </w:t>
      </w:r>
    </w:p>
    <w:p w14:paraId="5ACCD4B9" w14:textId="77777777" w:rsidR="00DE28CD" w:rsidRPr="00124BC2" w:rsidRDefault="00DE28CD" w:rsidP="00481F2F">
      <w:pPr>
        <w:ind w:left="708"/>
        <w:jc w:val="both"/>
        <w:rPr>
          <w:rFonts w:ascii="Century Gothic" w:hAnsi="Century Gothic"/>
          <w:i/>
          <w:iCs/>
          <w:sz w:val="20"/>
          <w:szCs w:val="20"/>
        </w:rPr>
      </w:pPr>
      <w:r w:rsidRPr="00494235">
        <w:rPr>
          <w:rFonts w:ascii="Century Gothic" w:hAnsi="Century Gothic"/>
          <w:b/>
          <w:bCs/>
          <w:i/>
          <w:iCs/>
          <w:sz w:val="20"/>
          <w:szCs w:val="20"/>
        </w:rPr>
        <w:lastRenderedPageBreak/>
        <w:t>b)</w:t>
      </w:r>
      <w:r w:rsidRPr="00124BC2">
        <w:rPr>
          <w:rFonts w:ascii="Century Gothic" w:hAnsi="Century Gothic"/>
          <w:i/>
          <w:iCs/>
          <w:sz w:val="20"/>
          <w:szCs w:val="20"/>
        </w:rPr>
        <w:t xml:space="preserve"> Riesgo durante el periodo de la lactancia natural. </w:t>
      </w:r>
    </w:p>
    <w:p w14:paraId="7F099851" w14:textId="77777777" w:rsidR="00DE28CD" w:rsidRPr="00124BC2" w:rsidRDefault="00DE28CD" w:rsidP="00481F2F">
      <w:pPr>
        <w:ind w:left="708"/>
        <w:jc w:val="both"/>
        <w:rPr>
          <w:rFonts w:ascii="Century Gothic" w:hAnsi="Century Gothic"/>
          <w:i/>
          <w:iCs/>
          <w:sz w:val="20"/>
          <w:szCs w:val="20"/>
        </w:rPr>
      </w:pPr>
      <w:r w:rsidRPr="00494235">
        <w:rPr>
          <w:rFonts w:ascii="Century Gothic" w:hAnsi="Century Gothic"/>
          <w:b/>
          <w:bCs/>
          <w:i/>
          <w:iCs/>
          <w:sz w:val="20"/>
          <w:szCs w:val="20"/>
        </w:rPr>
        <w:t>c)</w:t>
      </w:r>
      <w:r w:rsidRPr="00124BC2">
        <w:rPr>
          <w:rFonts w:ascii="Century Gothic" w:hAnsi="Century Gothic"/>
          <w:i/>
          <w:iCs/>
          <w:sz w:val="20"/>
          <w:szCs w:val="20"/>
        </w:rPr>
        <w:t xml:space="preserve"> Que haya obtenido la correspondiente reducción de jornada por cuidado de hijos. </w:t>
      </w:r>
    </w:p>
    <w:p w14:paraId="2E2556D6" w14:textId="77777777" w:rsidR="00DE28CD" w:rsidRPr="00124BC2" w:rsidRDefault="00DE28CD" w:rsidP="00481F2F">
      <w:pPr>
        <w:ind w:left="708"/>
        <w:jc w:val="both"/>
        <w:rPr>
          <w:rFonts w:ascii="Century Gothic" w:hAnsi="Century Gothic"/>
          <w:i/>
          <w:iCs/>
          <w:sz w:val="20"/>
          <w:szCs w:val="20"/>
        </w:rPr>
      </w:pPr>
      <w:r w:rsidRPr="00494235">
        <w:rPr>
          <w:rFonts w:ascii="Century Gothic" w:hAnsi="Century Gothic"/>
          <w:b/>
          <w:bCs/>
          <w:i/>
          <w:iCs/>
          <w:sz w:val="20"/>
          <w:szCs w:val="20"/>
        </w:rPr>
        <w:t>d)</w:t>
      </w:r>
      <w:r w:rsidRPr="00124BC2">
        <w:rPr>
          <w:rFonts w:ascii="Century Gothic" w:hAnsi="Century Gothic"/>
          <w:i/>
          <w:iCs/>
          <w:sz w:val="20"/>
          <w:szCs w:val="20"/>
        </w:rPr>
        <w:t xml:space="preserve"> Que sean mayores de 55 años, según las disposiciones establecidas en los planes de ordenación de recursos humanos de cada servicio de salud. Para el personal que solicite esta exención, se establecerá un sistema de trabajo adicional voluntario, a fin de evitar merma en sus retribuciones. </w:t>
      </w:r>
    </w:p>
    <w:p w14:paraId="69810982" w14:textId="77777777" w:rsidR="00DE28CD" w:rsidRPr="00124BC2" w:rsidRDefault="00DE28CD" w:rsidP="00481F2F">
      <w:pPr>
        <w:ind w:left="708"/>
        <w:jc w:val="both"/>
        <w:rPr>
          <w:rFonts w:ascii="Century Gothic" w:hAnsi="Century Gothic"/>
          <w:i/>
          <w:iCs/>
          <w:sz w:val="20"/>
          <w:szCs w:val="20"/>
        </w:rPr>
      </w:pPr>
      <w:r w:rsidRPr="00494235">
        <w:rPr>
          <w:rFonts w:ascii="Century Gothic" w:hAnsi="Century Gothic"/>
          <w:b/>
          <w:bCs/>
          <w:i/>
          <w:iCs/>
          <w:sz w:val="20"/>
          <w:szCs w:val="20"/>
        </w:rPr>
        <w:t>e)</w:t>
      </w:r>
      <w:r w:rsidRPr="00124BC2">
        <w:rPr>
          <w:rFonts w:ascii="Century Gothic" w:hAnsi="Century Gothic"/>
          <w:i/>
          <w:iCs/>
          <w:sz w:val="20"/>
          <w:szCs w:val="20"/>
        </w:rPr>
        <w:t xml:space="preserve"> Por motivos de salud que imposibiliten la realización de guardias, acreditado mediante informe del servicio de prevención de riesgos laborales. </w:t>
      </w:r>
    </w:p>
    <w:p w14:paraId="1656C228" w14:textId="77777777" w:rsidR="00DE28CD" w:rsidRPr="00124BC2" w:rsidRDefault="00DE28CD" w:rsidP="00481F2F">
      <w:pPr>
        <w:ind w:left="708"/>
        <w:jc w:val="both"/>
        <w:rPr>
          <w:rFonts w:ascii="Century Gothic" w:hAnsi="Century Gothic"/>
          <w:i/>
          <w:iCs/>
          <w:sz w:val="20"/>
          <w:szCs w:val="20"/>
        </w:rPr>
      </w:pPr>
      <w:r w:rsidRPr="00494235">
        <w:rPr>
          <w:rFonts w:ascii="Century Gothic" w:hAnsi="Century Gothic"/>
          <w:b/>
          <w:bCs/>
          <w:i/>
          <w:iCs/>
          <w:sz w:val="20"/>
          <w:szCs w:val="20"/>
        </w:rPr>
        <w:t>f)</w:t>
      </w:r>
      <w:r w:rsidRPr="00124BC2">
        <w:rPr>
          <w:rFonts w:ascii="Century Gothic" w:hAnsi="Century Gothic"/>
          <w:i/>
          <w:iCs/>
          <w:sz w:val="20"/>
          <w:szCs w:val="20"/>
        </w:rPr>
        <w:t xml:space="preserve"> En cualquier otro supuesto que establezca la comunidad autónoma en su ámbito territorial. </w:t>
      </w:r>
    </w:p>
    <w:p w14:paraId="410D424E" w14:textId="56B82509" w:rsidR="00176FD4" w:rsidRPr="00494235" w:rsidRDefault="00DE28CD" w:rsidP="00494235">
      <w:pPr>
        <w:jc w:val="both"/>
        <w:rPr>
          <w:rFonts w:ascii="Century Gothic" w:hAnsi="Century Gothic"/>
          <w:i/>
          <w:iCs/>
          <w:szCs w:val="22"/>
        </w:rPr>
      </w:pPr>
      <w:r w:rsidRPr="00494235">
        <w:rPr>
          <w:rFonts w:ascii="Century Gothic" w:hAnsi="Century Gothic"/>
          <w:i/>
          <w:iCs/>
          <w:szCs w:val="22"/>
        </w:rPr>
        <w:t xml:space="preserve">En los casos a), b) y e) se establecerá un modelo que garantice la percepción del complemento de atención continuada equivalente a la actividad de guardia que se deje de realizar durante el tiempo que permanezca el trabajador en dicha situación”.  </w:t>
      </w:r>
    </w:p>
    <w:p w14:paraId="6911DEFD" w14:textId="77777777" w:rsidR="002E6177" w:rsidRPr="00CC0805" w:rsidRDefault="002E6177" w:rsidP="00481F2F">
      <w:pPr>
        <w:jc w:val="both"/>
        <w:rPr>
          <w:rFonts w:ascii="Century Gothic" w:hAnsi="Century Gothic"/>
          <w:color w:val="auto"/>
        </w:rPr>
      </w:pPr>
    </w:p>
    <w:p w14:paraId="2D759EE9" w14:textId="241765FD" w:rsidR="002E6177" w:rsidRPr="00124BC2" w:rsidRDefault="00481F2F" w:rsidP="00481F2F">
      <w:pPr>
        <w:jc w:val="both"/>
        <w:rPr>
          <w:rFonts w:ascii="Century Gothic" w:hAnsi="Century Gothic"/>
          <w:b/>
          <w:bCs/>
          <w:color w:val="275317" w:themeColor="accent6" w:themeShade="80"/>
        </w:rPr>
      </w:pPr>
      <w:r w:rsidRPr="00124BC2">
        <w:rPr>
          <w:rFonts w:ascii="Century Gothic" w:hAnsi="Century Gothic"/>
          <w:b/>
          <w:bCs/>
          <w:color w:val="275317" w:themeColor="accent6" w:themeShade="80"/>
        </w:rPr>
        <w:t>8.</w:t>
      </w:r>
      <w:r w:rsidR="00CC0805" w:rsidRPr="00124BC2">
        <w:rPr>
          <w:rFonts w:ascii="Century Gothic" w:hAnsi="Century Gothic"/>
          <w:b/>
          <w:bCs/>
          <w:color w:val="275317" w:themeColor="accent6" w:themeShade="80"/>
        </w:rPr>
        <w:t>-</w:t>
      </w:r>
      <w:r w:rsidRPr="00124BC2">
        <w:rPr>
          <w:rFonts w:ascii="Century Gothic" w:hAnsi="Century Gothic"/>
          <w:b/>
          <w:bCs/>
          <w:color w:val="275317" w:themeColor="accent6" w:themeShade="80"/>
        </w:rPr>
        <w:t xml:space="preserve">NO OBSTANTE, </w:t>
      </w:r>
      <w:r w:rsidR="002E6177" w:rsidRPr="00124BC2">
        <w:rPr>
          <w:rFonts w:ascii="Century Gothic" w:hAnsi="Century Gothic"/>
          <w:b/>
          <w:bCs/>
          <w:color w:val="275317" w:themeColor="accent6" w:themeShade="80"/>
        </w:rPr>
        <w:t xml:space="preserve">EL NUEVO DOCUMENTO INTRODUCE </w:t>
      </w:r>
      <w:r w:rsidR="00FF69C1" w:rsidRPr="00124BC2">
        <w:rPr>
          <w:rFonts w:ascii="Century Gothic" w:hAnsi="Century Gothic"/>
          <w:b/>
          <w:bCs/>
          <w:color w:val="275317" w:themeColor="accent6" w:themeShade="80"/>
        </w:rPr>
        <w:t>DUDAS</w:t>
      </w:r>
      <w:r w:rsidR="002E6177" w:rsidRPr="00124BC2">
        <w:rPr>
          <w:rFonts w:ascii="Century Gothic" w:hAnsi="Century Gothic"/>
          <w:b/>
          <w:bCs/>
          <w:color w:val="275317" w:themeColor="accent6" w:themeShade="80"/>
        </w:rPr>
        <w:t xml:space="preserve"> EN LA REGULACIÓN SOBRE ESTA MATERIA:</w:t>
      </w:r>
    </w:p>
    <w:p w14:paraId="77708B4A" w14:textId="4F8BD2D9" w:rsidR="002E6177" w:rsidRPr="00CC0805" w:rsidRDefault="002E6177" w:rsidP="00481F2F">
      <w:pPr>
        <w:jc w:val="both"/>
        <w:rPr>
          <w:rFonts w:ascii="Century Gothic" w:hAnsi="Century Gothic"/>
          <w:color w:val="auto"/>
        </w:rPr>
      </w:pPr>
      <w:r w:rsidRPr="00CC0805">
        <w:rPr>
          <w:rFonts w:ascii="Century Gothic" w:hAnsi="Century Gothic"/>
          <w:color w:val="auto"/>
        </w:rPr>
        <w:t>En la versión de enero de 20</w:t>
      </w:r>
      <w:r w:rsidR="00D24638">
        <w:rPr>
          <w:rFonts w:ascii="Century Gothic" w:hAnsi="Century Gothic"/>
          <w:color w:val="auto"/>
        </w:rPr>
        <w:t>2</w:t>
      </w:r>
      <w:r w:rsidRPr="00CC0805">
        <w:rPr>
          <w:rFonts w:ascii="Century Gothic" w:hAnsi="Century Gothic"/>
          <w:color w:val="auto"/>
        </w:rPr>
        <w:t xml:space="preserve">5, se reconocía de manera expresa el derecho a percibir el prorrateo de la actividad complementaria </w:t>
      </w:r>
      <w:r w:rsidR="003E2F7E" w:rsidRPr="00CC0805">
        <w:rPr>
          <w:rFonts w:ascii="Century Gothic" w:hAnsi="Century Gothic"/>
          <w:color w:val="auto"/>
        </w:rPr>
        <w:t>en el permiso por embarazo, por nacimiento y cuidado del menor, lactancia, incapacidad temporal y durante el disfrute de períodos vacacionales</w:t>
      </w:r>
    </w:p>
    <w:p w14:paraId="20DFB088" w14:textId="77777777" w:rsidR="002E6177" w:rsidRPr="00124BC2" w:rsidRDefault="002E6177" w:rsidP="003E2F7E">
      <w:pPr>
        <w:ind w:left="708"/>
        <w:jc w:val="both"/>
        <w:rPr>
          <w:rFonts w:ascii="Century Gothic" w:hAnsi="Century Gothic"/>
          <w:b/>
          <w:bCs/>
          <w:i/>
          <w:iCs/>
          <w:color w:val="auto"/>
          <w:sz w:val="20"/>
          <w:szCs w:val="20"/>
          <w:u w:val="single"/>
        </w:rPr>
      </w:pPr>
      <w:r w:rsidRPr="00124BC2">
        <w:rPr>
          <w:rFonts w:ascii="Century Gothic" w:hAnsi="Century Gothic"/>
          <w:b/>
          <w:bCs/>
          <w:i/>
          <w:iCs/>
          <w:color w:val="auto"/>
          <w:sz w:val="20"/>
          <w:szCs w:val="20"/>
          <w:u w:val="single"/>
        </w:rPr>
        <w:t xml:space="preserve">Art. 28.5. </w:t>
      </w:r>
    </w:p>
    <w:p w14:paraId="1208DED1" w14:textId="3DCEC012" w:rsidR="002E6177" w:rsidRPr="003655AD" w:rsidRDefault="002E6177" w:rsidP="003E2F7E">
      <w:pPr>
        <w:ind w:left="708"/>
        <w:jc w:val="both"/>
        <w:rPr>
          <w:rFonts w:ascii="Century Gothic" w:hAnsi="Century Gothic"/>
          <w:i/>
          <w:iCs/>
          <w:color w:val="auto"/>
          <w:sz w:val="20"/>
          <w:szCs w:val="20"/>
        </w:rPr>
      </w:pPr>
      <w:r w:rsidRPr="003655AD">
        <w:rPr>
          <w:rFonts w:ascii="Century Gothic" w:hAnsi="Century Gothic"/>
          <w:i/>
          <w:iCs/>
          <w:color w:val="auto"/>
          <w:sz w:val="20"/>
          <w:szCs w:val="20"/>
        </w:rPr>
        <w:t>Los complementos a los que aluden las letras b)</w:t>
      </w:r>
      <w:r w:rsidR="00024C2B" w:rsidRPr="003655AD">
        <w:rPr>
          <w:rFonts w:ascii="Century Gothic" w:hAnsi="Century Gothic"/>
          <w:i/>
          <w:iCs/>
          <w:color w:val="auto"/>
          <w:sz w:val="20"/>
          <w:szCs w:val="20"/>
        </w:rPr>
        <w:t xml:space="preserve"> </w:t>
      </w:r>
      <w:r w:rsidRPr="003655AD">
        <w:rPr>
          <w:rFonts w:ascii="Century Gothic" w:hAnsi="Century Gothic"/>
          <w:i/>
          <w:iCs/>
          <w:color w:val="auto"/>
          <w:sz w:val="20"/>
          <w:szCs w:val="20"/>
        </w:rPr>
        <w:t>y c) del apartado anterior [complementos de carrera y de Atención Continuada] serán percibidos en las situaciones de permiso por riesgo durante el embarazo, por nacimiento y cuidado del menor, lactancia, así como en situaciones de incapacidad temporal y durante el disfrute de períodos vacacionales.</w:t>
      </w:r>
    </w:p>
    <w:p w14:paraId="2F148DF8" w14:textId="51D1943D" w:rsidR="002E6177" w:rsidRPr="00CC0805" w:rsidRDefault="003E2F7E" w:rsidP="00481F2F">
      <w:pPr>
        <w:jc w:val="both"/>
        <w:rPr>
          <w:rFonts w:ascii="Century Gothic" w:hAnsi="Century Gothic"/>
          <w:color w:val="auto"/>
        </w:rPr>
      </w:pPr>
      <w:r w:rsidRPr="00CC0805">
        <w:rPr>
          <w:rFonts w:ascii="Century Gothic" w:hAnsi="Century Gothic"/>
          <w:color w:val="auto"/>
        </w:rPr>
        <w:t xml:space="preserve">Sin embargo, </w:t>
      </w:r>
      <w:r w:rsidRPr="00494235">
        <w:rPr>
          <w:rFonts w:ascii="Century Gothic" w:hAnsi="Century Gothic"/>
          <w:b/>
          <w:bCs/>
          <w:color w:val="auto"/>
          <w:u w:val="single"/>
        </w:rPr>
        <w:t>l</w:t>
      </w:r>
      <w:r w:rsidR="002E6177" w:rsidRPr="00494235">
        <w:rPr>
          <w:rFonts w:ascii="Century Gothic" w:hAnsi="Century Gothic"/>
          <w:b/>
          <w:bCs/>
          <w:color w:val="auto"/>
          <w:u w:val="single"/>
        </w:rPr>
        <w:t xml:space="preserve">a nueva versión de julio de 2025 cambia la redacción por otra que </w:t>
      </w:r>
      <w:r w:rsidR="00FF69C1" w:rsidRPr="00494235">
        <w:rPr>
          <w:rFonts w:ascii="Century Gothic" w:hAnsi="Century Gothic"/>
          <w:b/>
          <w:bCs/>
          <w:color w:val="auto"/>
          <w:u w:val="single"/>
        </w:rPr>
        <w:t>nos genera dudas,</w:t>
      </w:r>
      <w:r w:rsidR="00FF69C1" w:rsidRPr="00CC0805">
        <w:rPr>
          <w:rFonts w:ascii="Century Gothic" w:hAnsi="Century Gothic"/>
          <w:color w:val="auto"/>
        </w:rPr>
        <w:t xml:space="preserve"> que tendremos que resolver jurídicamente, sobre</w:t>
      </w:r>
      <w:r w:rsidR="002E6177" w:rsidRPr="00CC0805">
        <w:rPr>
          <w:rFonts w:ascii="Century Gothic" w:hAnsi="Century Gothic"/>
          <w:color w:val="auto"/>
        </w:rPr>
        <w:t xml:space="preserve"> la percepción de estos complementos</w:t>
      </w:r>
      <w:r w:rsidR="00FF69C1" w:rsidRPr="00CC0805">
        <w:rPr>
          <w:rFonts w:ascii="Century Gothic" w:hAnsi="Century Gothic"/>
          <w:color w:val="auto"/>
        </w:rPr>
        <w:t xml:space="preserve"> en los supuestos descritos</w:t>
      </w:r>
      <w:r w:rsidR="002E6177" w:rsidRPr="00CC0805">
        <w:rPr>
          <w:rFonts w:ascii="Century Gothic" w:hAnsi="Century Gothic"/>
          <w:color w:val="auto"/>
        </w:rPr>
        <w:t>:</w:t>
      </w:r>
    </w:p>
    <w:p w14:paraId="70889611" w14:textId="77777777" w:rsidR="002E6177" w:rsidRPr="003655AD" w:rsidRDefault="002E6177" w:rsidP="003E2F7E">
      <w:pPr>
        <w:ind w:left="708"/>
        <w:jc w:val="both"/>
        <w:rPr>
          <w:rFonts w:ascii="Century Gothic" w:hAnsi="Century Gothic"/>
          <w:b/>
          <w:bCs/>
          <w:i/>
          <w:iCs/>
          <w:color w:val="auto"/>
          <w:sz w:val="20"/>
          <w:szCs w:val="20"/>
          <w:u w:val="single"/>
        </w:rPr>
      </w:pPr>
      <w:r w:rsidRPr="003655AD">
        <w:rPr>
          <w:rFonts w:ascii="Century Gothic" w:hAnsi="Century Gothic"/>
          <w:b/>
          <w:bCs/>
          <w:i/>
          <w:iCs/>
          <w:color w:val="auto"/>
          <w:sz w:val="20"/>
          <w:szCs w:val="20"/>
          <w:u w:val="single"/>
        </w:rPr>
        <w:t xml:space="preserve">Art. 28.5. </w:t>
      </w:r>
    </w:p>
    <w:p w14:paraId="74334013" w14:textId="2BE7708D" w:rsidR="002E6177" w:rsidRDefault="002E6177" w:rsidP="003E2F7E">
      <w:pPr>
        <w:ind w:left="708"/>
        <w:jc w:val="both"/>
        <w:rPr>
          <w:rFonts w:ascii="Century Gothic" w:hAnsi="Century Gothic"/>
          <w:i/>
          <w:iCs/>
          <w:color w:val="auto"/>
          <w:sz w:val="20"/>
          <w:szCs w:val="20"/>
        </w:rPr>
      </w:pPr>
      <w:r w:rsidRPr="003655AD">
        <w:rPr>
          <w:rFonts w:ascii="Century Gothic" w:hAnsi="Century Gothic"/>
          <w:i/>
          <w:iCs/>
          <w:color w:val="auto"/>
          <w:sz w:val="20"/>
          <w:szCs w:val="20"/>
        </w:rPr>
        <w:t>“El personal estatutario tendrá derecho a percibir, desde el primer día y por todo el tiempo en que se encuentre en las situaciones de incapacidad temporal, nacimiento y cuidado de menor, riesgo durante el embarazo y riesgo durante la lactancia natural, un complemento retributivo que, sumado a la prestación económica del régimen de protección social, permita alcanzar el cien por cien de las retribuciones ordinarias, fijas y periódicas, que le correspondan en el mes en que se cause la situación protegida</w:t>
      </w:r>
      <w:r w:rsidR="003655AD">
        <w:rPr>
          <w:rFonts w:ascii="Century Gothic" w:hAnsi="Century Gothic"/>
          <w:i/>
          <w:iCs/>
          <w:color w:val="auto"/>
          <w:sz w:val="20"/>
          <w:szCs w:val="20"/>
        </w:rPr>
        <w:t>”</w:t>
      </w:r>
      <w:r w:rsidRPr="003655AD">
        <w:rPr>
          <w:rFonts w:ascii="Century Gothic" w:hAnsi="Century Gothic"/>
          <w:i/>
          <w:iCs/>
          <w:color w:val="auto"/>
          <w:sz w:val="20"/>
          <w:szCs w:val="20"/>
        </w:rPr>
        <w:t>.</w:t>
      </w:r>
    </w:p>
    <w:p w14:paraId="1F1DABDE" w14:textId="77777777" w:rsidR="00494235" w:rsidRPr="003655AD" w:rsidRDefault="00494235" w:rsidP="003E2F7E">
      <w:pPr>
        <w:ind w:left="708"/>
        <w:jc w:val="both"/>
        <w:rPr>
          <w:rFonts w:ascii="Century Gothic" w:hAnsi="Century Gothic"/>
          <w:i/>
          <w:iCs/>
          <w:color w:val="auto"/>
          <w:sz w:val="20"/>
          <w:szCs w:val="20"/>
        </w:rPr>
      </w:pPr>
    </w:p>
    <w:p w14:paraId="6190B788" w14:textId="5A0BD4D3" w:rsidR="00F32F4E" w:rsidRPr="003655AD" w:rsidRDefault="00F32F4E" w:rsidP="00481F2F">
      <w:pPr>
        <w:jc w:val="both"/>
        <w:rPr>
          <w:rFonts w:ascii="Century Gothic" w:hAnsi="Century Gothic"/>
          <w:b/>
          <w:bCs/>
          <w:color w:val="275317" w:themeColor="accent6" w:themeShade="80"/>
        </w:rPr>
      </w:pPr>
      <w:r w:rsidRPr="003655AD">
        <w:rPr>
          <w:rFonts w:ascii="Century Gothic" w:hAnsi="Century Gothic"/>
          <w:b/>
          <w:bCs/>
          <w:color w:val="275317" w:themeColor="accent6" w:themeShade="80"/>
        </w:rPr>
        <w:lastRenderedPageBreak/>
        <w:t>9.</w:t>
      </w:r>
      <w:r w:rsidR="00CC0805" w:rsidRPr="003655AD">
        <w:rPr>
          <w:rFonts w:ascii="Century Gothic" w:hAnsi="Century Gothic"/>
          <w:b/>
          <w:bCs/>
          <w:color w:val="275317" w:themeColor="accent6" w:themeShade="80"/>
        </w:rPr>
        <w:t>-</w:t>
      </w:r>
      <w:r w:rsidRPr="003655AD">
        <w:rPr>
          <w:rFonts w:ascii="Century Gothic" w:hAnsi="Century Gothic"/>
          <w:b/>
          <w:bCs/>
          <w:color w:val="275317" w:themeColor="accent6" w:themeShade="80"/>
        </w:rPr>
        <w:t xml:space="preserve"> AUMENTO DE LAS GARANTÍAS DE LA MOVILIDAD POR RAZÓN DE SERVICIO</w:t>
      </w:r>
    </w:p>
    <w:p w14:paraId="5674BCAA" w14:textId="7A8B124E" w:rsidR="00F32F4E" w:rsidRPr="00CC0805" w:rsidRDefault="00F32F4E" w:rsidP="00F32F4E">
      <w:pPr>
        <w:jc w:val="both"/>
        <w:rPr>
          <w:rFonts w:ascii="Century Gothic" w:hAnsi="Century Gothic"/>
          <w:color w:val="auto"/>
        </w:rPr>
      </w:pPr>
      <w:r w:rsidRPr="00494235">
        <w:rPr>
          <w:rFonts w:ascii="Century Gothic" w:hAnsi="Century Gothic"/>
          <w:b/>
          <w:bCs/>
          <w:color w:val="auto"/>
          <w:u w:val="single"/>
        </w:rPr>
        <w:t>Hemos reivindicado en todo momento la eliminación de este artículo</w:t>
      </w:r>
      <w:r w:rsidRPr="00CC0805">
        <w:rPr>
          <w:rFonts w:ascii="Century Gothic" w:hAnsi="Century Gothic"/>
          <w:color w:val="auto"/>
        </w:rPr>
        <w:t xml:space="preserve"> de movilidad por razón de servicio o movilidad forzosa. No lo hemos conseguido hasta ahora, pero s</w:t>
      </w:r>
      <w:r w:rsidR="00D24638">
        <w:rPr>
          <w:rFonts w:ascii="Century Gothic" w:hAnsi="Century Gothic"/>
          <w:color w:val="auto"/>
        </w:rPr>
        <w:t>í</w:t>
      </w:r>
      <w:r w:rsidRPr="00CC0805">
        <w:rPr>
          <w:rFonts w:ascii="Century Gothic" w:hAnsi="Century Gothic"/>
          <w:color w:val="auto"/>
        </w:rPr>
        <w:t xml:space="preserve"> hemos aumentado las garantías del profesional. En la redacción anterior bastaba una resolución motivada del órgano directivo:</w:t>
      </w:r>
    </w:p>
    <w:p w14:paraId="5F5EC2A5" w14:textId="57B4D0DB" w:rsidR="00FF04E2" w:rsidRPr="003655AD" w:rsidRDefault="00FF04E2" w:rsidP="00FF04E2">
      <w:pPr>
        <w:ind w:left="708"/>
        <w:jc w:val="both"/>
        <w:rPr>
          <w:rFonts w:ascii="Century Gothic" w:hAnsi="Century Gothic"/>
          <w:b/>
          <w:bCs/>
          <w:i/>
          <w:iCs/>
          <w:color w:val="auto"/>
          <w:sz w:val="20"/>
          <w:szCs w:val="20"/>
          <w:u w:val="single"/>
        </w:rPr>
      </w:pPr>
      <w:r w:rsidRPr="003655AD">
        <w:rPr>
          <w:rFonts w:ascii="Century Gothic" w:hAnsi="Century Gothic"/>
          <w:b/>
          <w:bCs/>
          <w:i/>
          <w:iCs/>
          <w:color w:val="auto"/>
          <w:sz w:val="20"/>
          <w:szCs w:val="20"/>
          <w:u w:val="single"/>
        </w:rPr>
        <w:t>Artículo 55. Movilidad por razón del servicio</w:t>
      </w:r>
    </w:p>
    <w:p w14:paraId="5776AA03" w14:textId="77777777" w:rsidR="00F32F4E" w:rsidRPr="003655AD" w:rsidRDefault="00F32F4E" w:rsidP="00FF04E2">
      <w:pPr>
        <w:ind w:left="708"/>
        <w:jc w:val="both"/>
        <w:rPr>
          <w:rFonts w:ascii="Century Gothic" w:hAnsi="Century Gothic"/>
          <w:i/>
          <w:iCs/>
          <w:color w:val="auto"/>
          <w:sz w:val="20"/>
          <w:szCs w:val="20"/>
        </w:rPr>
      </w:pPr>
      <w:r w:rsidRPr="003655AD">
        <w:rPr>
          <w:rFonts w:ascii="Century Gothic" w:hAnsi="Century Gothic"/>
          <w:i/>
          <w:iCs/>
          <w:color w:val="auto"/>
          <w:sz w:val="20"/>
          <w:szCs w:val="20"/>
        </w:rPr>
        <w:t>1. El personal médico y facultativo estatutario podrá ser destinado a centros o unidades ubicadas fuera del ámbito previsto en su nombramiento previa resolución motivada del órgano directivo competente en materia de ordenación profesional del correspondiente servicio de salud, siendo preavisado con antelación suficiente. Se respetarán sus retribuciones y condiciones esenciales de trabajo, con las garantías que se dispongan en cada caso.</w:t>
      </w:r>
    </w:p>
    <w:p w14:paraId="7E651046" w14:textId="6C86EAF7" w:rsidR="00F32F4E" w:rsidRPr="00CC0805" w:rsidRDefault="00F32F4E" w:rsidP="00F32F4E">
      <w:pPr>
        <w:jc w:val="both"/>
        <w:rPr>
          <w:rFonts w:ascii="Century Gothic" w:hAnsi="Century Gothic"/>
          <w:color w:val="auto"/>
        </w:rPr>
      </w:pPr>
      <w:r w:rsidRPr="00CC0805">
        <w:rPr>
          <w:rFonts w:ascii="Century Gothic" w:hAnsi="Century Gothic"/>
          <w:color w:val="auto"/>
        </w:rPr>
        <w:t>En la redacción actual, la movilidad forzosa debe realizarse de conformidad con los planes de ordenación de recursos humanos que han debido ser negociad</w:t>
      </w:r>
      <w:r w:rsidR="00D24638">
        <w:rPr>
          <w:rFonts w:ascii="Century Gothic" w:hAnsi="Century Gothic"/>
          <w:color w:val="auto"/>
        </w:rPr>
        <w:t>o</w:t>
      </w:r>
      <w:r w:rsidRPr="00CC0805">
        <w:rPr>
          <w:rFonts w:ascii="Century Gothic" w:hAnsi="Century Gothic"/>
          <w:color w:val="auto"/>
        </w:rPr>
        <w:t>s en las mesas sindicales correspondientes.</w:t>
      </w:r>
    </w:p>
    <w:p w14:paraId="68556510" w14:textId="77777777" w:rsidR="00FF04E2" w:rsidRPr="003655AD" w:rsidRDefault="00FF04E2" w:rsidP="00FF04E2">
      <w:pPr>
        <w:ind w:left="708"/>
        <w:jc w:val="both"/>
        <w:rPr>
          <w:rFonts w:ascii="Century Gothic" w:hAnsi="Century Gothic"/>
          <w:b/>
          <w:bCs/>
          <w:i/>
          <w:iCs/>
          <w:color w:val="auto"/>
          <w:sz w:val="20"/>
          <w:szCs w:val="20"/>
          <w:u w:val="single"/>
        </w:rPr>
      </w:pPr>
      <w:r w:rsidRPr="003655AD">
        <w:rPr>
          <w:rFonts w:ascii="Century Gothic" w:hAnsi="Century Gothic"/>
          <w:b/>
          <w:bCs/>
          <w:i/>
          <w:iCs/>
          <w:color w:val="auto"/>
          <w:sz w:val="20"/>
          <w:szCs w:val="20"/>
          <w:u w:val="single"/>
        </w:rPr>
        <w:t>Artículo 54. Movilidad por razón del servicio</w:t>
      </w:r>
    </w:p>
    <w:p w14:paraId="062E4FCF" w14:textId="77777777" w:rsidR="00F32F4E" w:rsidRPr="003655AD" w:rsidRDefault="00F32F4E" w:rsidP="00FF04E2">
      <w:pPr>
        <w:ind w:left="708"/>
        <w:jc w:val="both"/>
        <w:rPr>
          <w:rFonts w:ascii="Century Gothic" w:hAnsi="Century Gothic"/>
          <w:i/>
          <w:iCs/>
          <w:color w:val="auto"/>
          <w:sz w:val="20"/>
          <w:szCs w:val="20"/>
        </w:rPr>
      </w:pPr>
      <w:r w:rsidRPr="003655AD">
        <w:rPr>
          <w:rFonts w:ascii="Century Gothic" w:hAnsi="Century Gothic"/>
          <w:i/>
          <w:iCs/>
          <w:color w:val="auto"/>
          <w:sz w:val="20"/>
          <w:szCs w:val="20"/>
        </w:rPr>
        <w:t>1. El personal médico y facultativo estatutario podrá ser destinado a centros o unidades ubicadas fuera del ámbito previsto en su nombramiento de conformidad con lo que establezcan las normas o los planes de ordenación de recursos humanos de su servicio de salud, negociadas en las mesas correspondientes y previa resolución motivada del órgano directivo competente en materia de ordenación profesional del correspondiente servicio de salud. En todo caso deberá ser y siendo preavisado con antelación suficiente. Se respetarán sus retribuciones y condiciones esenciales de trabajo, con las garantías que se dispongan en cada caso.</w:t>
      </w:r>
    </w:p>
    <w:p w14:paraId="610410C7" w14:textId="39B86DC6" w:rsidR="00F32F4E" w:rsidRPr="00CC0805" w:rsidRDefault="00F32F4E" w:rsidP="00F32F4E">
      <w:pPr>
        <w:jc w:val="both"/>
        <w:rPr>
          <w:rFonts w:ascii="Century Gothic" w:hAnsi="Century Gothic"/>
          <w:color w:val="auto"/>
        </w:rPr>
      </w:pPr>
      <w:r w:rsidRPr="00CC0805">
        <w:rPr>
          <w:rFonts w:ascii="Century Gothic" w:hAnsi="Century Gothic"/>
          <w:color w:val="auto"/>
        </w:rPr>
        <w:t>Seguiremos exigiendo su eliminación.</w:t>
      </w:r>
    </w:p>
    <w:p w14:paraId="1A194578" w14:textId="77777777" w:rsidR="00FF69C1" w:rsidRPr="003655AD" w:rsidRDefault="00FF69C1" w:rsidP="00F32F4E">
      <w:pPr>
        <w:jc w:val="both"/>
        <w:rPr>
          <w:rFonts w:ascii="Century Gothic" w:hAnsi="Century Gothic"/>
          <w:b/>
          <w:bCs/>
          <w:color w:val="275317" w:themeColor="accent6" w:themeShade="80"/>
        </w:rPr>
      </w:pPr>
    </w:p>
    <w:p w14:paraId="3E43BAAF" w14:textId="12F0882F" w:rsidR="000002AF" w:rsidRPr="003655AD" w:rsidRDefault="000002AF" w:rsidP="00F32F4E">
      <w:pPr>
        <w:jc w:val="both"/>
        <w:rPr>
          <w:rFonts w:ascii="Century Gothic" w:hAnsi="Century Gothic"/>
          <w:b/>
          <w:bCs/>
          <w:color w:val="275317" w:themeColor="accent6" w:themeShade="80"/>
        </w:rPr>
      </w:pPr>
      <w:r w:rsidRPr="003655AD">
        <w:rPr>
          <w:rFonts w:ascii="Century Gothic" w:hAnsi="Century Gothic"/>
          <w:b/>
          <w:bCs/>
          <w:color w:val="275317" w:themeColor="accent6" w:themeShade="80"/>
        </w:rPr>
        <w:t>10.</w:t>
      </w:r>
      <w:r w:rsidR="00CC0805" w:rsidRPr="003655AD">
        <w:rPr>
          <w:rFonts w:ascii="Century Gothic" w:hAnsi="Century Gothic"/>
          <w:b/>
          <w:bCs/>
          <w:color w:val="275317" w:themeColor="accent6" w:themeShade="80"/>
        </w:rPr>
        <w:t>-</w:t>
      </w:r>
      <w:r w:rsidRPr="003655AD">
        <w:rPr>
          <w:rFonts w:ascii="Century Gothic" w:hAnsi="Century Gothic"/>
          <w:b/>
          <w:bCs/>
          <w:color w:val="275317" w:themeColor="accent6" w:themeShade="80"/>
        </w:rPr>
        <w:t xml:space="preserve"> ELIMINACIÓN DE LOS EFECTOS PENALIZADORES DE LA EVALUACIÓN PARA EL DESEMPEÑO</w:t>
      </w:r>
    </w:p>
    <w:p w14:paraId="7F4C0E6E" w14:textId="77777777" w:rsidR="000002AF" w:rsidRPr="00CC0805" w:rsidRDefault="000002AF" w:rsidP="000002AF">
      <w:pPr>
        <w:spacing w:before="240"/>
        <w:jc w:val="both"/>
        <w:rPr>
          <w:rFonts w:ascii="Century Gothic" w:eastAsia="Times New Roman" w:hAnsi="Century Gothic" w:cs="Arial"/>
          <w:color w:val="auto"/>
          <w:bdr w:val="none" w:sz="0" w:space="0" w:color="auto" w:frame="1"/>
        </w:rPr>
      </w:pPr>
      <w:r w:rsidRPr="00CC0805">
        <w:rPr>
          <w:rFonts w:ascii="Century Gothic" w:eastAsia="Times New Roman" w:hAnsi="Century Gothic" w:cs="Arial"/>
          <w:color w:val="auto"/>
          <w:bdr w:val="none" w:sz="0" w:space="0" w:color="auto" w:frame="1"/>
        </w:rPr>
        <w:t>En la versión de enero se introducía la evaluación para el desempeño, con un perfil claramente penalizador ya que podía tener efectos en las siguientes materias:</w:t>
      </w:r>
    </w:p>
    <w:p w14:paraId="23D29217" w14:textId="77777777" w:rsidR="000002AF" w:rsidRPr="00CC0805" w:rsidRDefault="000002AF" w:rsidP="00FF04E2">
      <w:pPr>
        <w:spacing w:before="120" w:after="120"/>
        <w:ind w:left="709"/>
        <w:jc w:val="both"/>
        <w:rPr>
          <w:rFonts w:ascii="Century Gothic" w:eastAsia="Times New Roman" w:hAnsi="Century Gothic" w:cs="Arial"/>
          <w:color w:val="auto"/>
          <w:sz w:val="20"/>
          <w:szCs w:val="20"/>
          <w:bdr w:val="none" w:sz="0" w:space="0" w:color="auto" w:frame="1"/>
        </w:rPr>
      </w:pPr>
      <w:r w:rsidRPr="00880BAC">
        <w:rPr>
          <w:rFonts w:ascii="Century Gothic" w:eastAsia="Times New Roman" w:hAnsi="Century Gothic" w:cs="Arial"/>
          <w:b/>
          <w:bCs/>
          <w:color w:val="auto"/>
          <w:sz w:val="20"/>
          <w:szCs w:val="20"/>
          <w:bdr w:val="none" w:sz="0" w:space="0" w:color="auto" w:frame="1"/>
        </w:rPr>
        <w:t>a)</w:t>
      </w:r>
      <w:r w:rsidRPr="00CC0805">
        <w:rPr>
          <w:rFonts w:ascii="Century Gothic" w:eastAsia="Times New Roman" w:hAnsi="Century Gothic" w:cs="Arial"/>
          <w:color w:val="auto"/>
          <w:sz w:val="20"/>
          <w:szCs w:val="20"/>
          <w:bdr w:val="none" w:sz="0" w:space="0" w:color="auto" w:frame="1"/>
        </w:rPr>
        <w:t xml:space="preserve"> Percepción de retribuciones complementarias de carácter variable, en los términos previstos en este estatuto.</w:t>
      </w:r>
    </w:p>
    <w:p w14:paraId="603B4735" w14:textId="77777777" w:rsidR="000002AF" w:rsidRPr="00CC0805" w:rsidRDefault="000002AF" w:rsidP="00FF04E2">
      <w:pPr>
        <w:spacing w:before="120" w:after="120"/>
        <w:ind w:left="709"/>
        <w:jc w:val="both"/>
        <w:rPr>
          <w:rFonts w:ascii="Century Gothic" w:eastAsia="Times New Roman" w:hAnsi="Century Gothic" w:cs="Arial"/>
          <w:color w:val="auto"/>
          <w:sz w:val="20"/>
          <w:szCs w:val="20"/>
          <w:bdr w:val="none" w:sz="0" w:space="0" w:color="auto" w:frame="1"/>
        </w:rPr>
      </w:pPr>
      <w:r w:rsidRPr="00880BAC">
        <w:rPr>
          <w:rFonts w:ascii="Century Gothic" w:eastAsia="Times New Roman" w:hAnsi="Century Gothic" w:cs="Arial"/>
          <w:b/>
          <w:bCs/>
          <w:color w:val="auto"/>
          <w:sz w:val="20"/>
          <w:szCs w:val="20"/>
          <w:bdr w:val="none" w:sz="0" w:space="0" w:color="auto" w:frame="1"/>
        </w:rPr>
        <w:t xml:space="preserve">b) </w:t>
      </w:r>
      <w:r w:rsidRPr="00CC0805">
        <w:rPr>
          <w:rFonts w:ascii="Century Gothic" w:eastAsia="Times New Roman" w:hAnsi="Century Gothic" w:cs="Arial"/>
          <w:color w:val="auto"/>
          <w:sz w:val="20"/>
          <w:szCs w:val="20"/>
          <w:bdr w:val="none" w:sz="0" w:space="0" w:color="auto" w:frame="1"/>
        </w:rPr>
        <w:t>Progresión en la carrera profesional.</w:t>
      </w:r>
    </w:p>
    <w:p w14:paraId="5D27A7B3" w14:textId="656A83BD" w:rsidR="000002AF" w:rsidRPr="00CC0805" w:rsidRDefault="00880BAC" w:rsidP="00FF04E2">
      <w:pPr>
        <w:spacing w:before="120" w:after="120"/>
        <w:ind w:left="709"/>
        <w:jc w:val="both"/>
        <w:rPr>
          <w:rFonts w:ascii="Century Gothic" w:eastAsia="Times New Roman" w:hAnsi="Century Gothic" w:cs="Arial"/>
          <w:color w:val="auto"/>
          <w:sz w:val="20"/>
          <w:szCs w:val="20"/>
          <w:bdr w:val="none" w:sz="0" w:space="0" w:color="auto" w:frame="1"/>
        </w:rPr>
      </w:pPr>
      <w:r>
        <w:rPr>
          <w:rFonts w:ascii="Century Gothic" w:eastAsia="Times New Roman" w:hAnsi="Century Gothic" w:cs="Arial"/>
          <w:b/>
          <w:bCs/>
          <w:color w:val="auto"/>
          <w:sz w:val="20"/>
          <w:szCs w:val="20"/>
          <w:bdr w:val="none" w:sz="0" w:space="0" w:color="auto" w:frame="1"/>
        </w:rPr>
        <w:t>c</w:t>
      </w:r>
      <w:r w:rsidR="000002AF" w:rsidRPr="00880BAC">
        <w:rPr>
          <w:rFonts w:ascii="Century Gothic" w:eastAsia="Times New Roman" w:hAnsi="Century Gothic" w:cs="Arial"/>
          <w:b/>
          <w:bCs/>
          <w:color w:val="auto"/>
          <w:sz w:val="20"/>
          <w:szCs w:val="20"/>
          <w:bdr w:val="none" w:sz="0" w:space="0" w:color="auto" w:frame="1"/>
        </w:rPr>
        <w:t>)</w:t>
      </w:r>
      <w:r w:rsidR="000002AF" w:rsidRPr="00CC0805">
        <w:rPr>
          <w:rFonts w:ascii="Century Gothic" w:eastAsia="Times New Roman" w:hAnsi="Century Gothic" w:cs="Arial"/>
          <w:color w:val="auto"/>
          <w:sz w:val="20"/>
          <w:szCs w:val="20"/>
          <w:bdr w:val="none" w:sz="0" w:space="0" w:color="auto" w:frame="1"/>
        </w:rPr>
        <w:t xml:space="preserve"> Criterios para la provisión de puestos de trabajo. </w:t>
      </w:r>
    </w:p>
    <w:p w14:paraId="555969FF" w14:textId="77777777" w:rsidR="000002AF" w:rsidRDefault="000002AF" w:rsidP="00FF04E2">
      <w:pPr>
        <w:spacing w:before="120" w:after="120"/>
        <w:ind w:left="708"/>
        <w:jc w:val="both"/>
        <w:rPr>
          <w:rFonts w:ascii="Century Gothic" w:eastAsia="Times New Roman" w:hAnsi="Century Gothic" w:cs="Arial"/>
          <w:color w:val="auto"/>
          <w:sz w:val="20"/>
          <w:szCs w:val="20"/>
          <w:bdr w:val="none" w:sz="0" w:space="0" w:color="auto" w:frame="1"/>
        </w:rPr>
      </w:pPr>
      <w:r w:rsidRPr="00880BAC">
        <w:rPr>
          <w:rFonts w:ascii="Century Gothic" w:eastAsia="Times New Roman" w:hAnsi="Century Gothic" w:cs="Arial"/>
          <w:b/>
          <w:bCs/>
          <w:color w:val="auto"/>
          <w:sz w:val="20"/>
          <w:szCs w:val="20"/>
          <w:bdr w:val="none" w:sz="0" w:space="0" w:color="auto" w:frame="1"/>
        </w:rPr>
        <w:t>d)</w:t>
      </w:r>
      <w:r w:rsidRPr="00CC0805">
        <w:rPr>
          <w:rFonts w:ascii="Century Gothic" w:eastAsia="Times New Roman" w:hAnsi="Century Gothic" w:cs="Arial"/>
          <w:color w:val="auto"/>
          <w:sz w:val="20"/>
          <w:szCs w:val="20"/>
          <w:bdr w:val="none" w:sz="0" w:space="0" w:color="auto" w:frame="1"/>
        </w:rPr>
        <w:t xml:space="preserve"> Continuidad en el puesto de trabajo.</w:t>
      </w:r>
    </w:p>
    <w:p w14:paraId="6B4090D5" w14:textId="77777777" w:rsidR="00813005" w:rsidRPr="00CC0805" w:rsidRDefault="00813005" w:rsidP="00FF04E2">
      <w:pPr>
        <w:spacing w:before="120" w:after="120"/>
        <w:ind w:left="708"/>
        <w:jc w:val="both"/>
        <w:rPr>
          <w:rFonts w:ascii="Century Gothic" w:eastAsia="Times New Roman" w:hAnsi="Century Gothic" w:cs="Arial"/>
          <w:color w:val="auto"/>
          <w:sz w:val="20"/>
          <w:szCs w:val="20"/>
          <w:bdr w:val="none" w:sz="0" w:space="0" w:color="auto" w:frame="1"/>
        </w:rPr>
      </w:pPr>
    </w:p>
    <w:p w14:paraId="62445206" w14:textId="15FFA249" w:rsidR="000002AF" w:rsidRPr="00CC0805" w:rsidRDefault="000002AF" w:rsidP="000002AF">
      <w:pPr>
        <w:spacing w:before="240"/>
        <w:jc w:val="both"/>
        <w:rPr>
          <w:rFonts w:ascii="Century Gothic" w:eastAsia="Times New Roman" w:hAnsi="Century Gothic" w:cs="Arial"/>
          <w:color w:val="auto"/>
          <w:bdr w:val="none" w:sz="0" w:space="0" w:color="auto" w:frame="1"/>
        </w:rPr>
      </w:pPr>
      <w:r w:rsidRPr="00CC0805">
        <w:rPr>
          <w:rFonts w:ascii="Century Gothic" w:eastAsia="Times New Roman" w:hAnsi="Century Gothic" w:cs="Arial"/>
          <w:color w:val="auto"/>
          <w:bdr w:val="none" w:sz="0" w:space="0" w:color="auto" w:frame="1"/>
        </w:rPr>
        <w:lastRenderedPageBreak/>
        <w:t xml:space="preserve">Aunque no hemos podido eliminarla del articulado, la negociación del Comité de </w:t>
      </w:r>
      <w:r w:rsidR="00D24638">
        <w:rPr>
          <w:rFonts w:ascii="Century Gothic" w:eastAsia="Times New Roman" w:hAnsi="Century Gothic" w:cs="Arial"/>
          <w:color w:val="auto"/>
          <w:bdr w:val="none" w:sz="0" w:space="0" w:color="auto" w:frame="1"/>
        </w:rPr>
        <w:t>H</w:t>
      </w:r>
      <w:r w:rsidRPr="00CC0805">
        <w:rPr>
          <w:rFonts w:ascii="Century Gothic" w:eastAsia="Times New Roman" w:hAnsi="Century Gothic" w:cs="Arial"/>
          <w:color w:val="auto"/>
          <w:bdr w:val="none" w:sz="0" w:space="0" w:color="auto" w:frame="1"/>
        </w:rPr>
        <w:t>uelga ha conseguido dejarla claramente descafeinada, ya que el nuevo borrador sólo la cita como “uno de los aspectos que serán tomados en consideración para su progresión en la carrera y desarrollo profesional” (artículo 61.1 del nuevo borrador), eliminando totalmente sus efectos penalizadores, y evitando que elimine el complemento de productividad variable.</w:t>
      </w:r>
    </w:p>
    <w:p w14:paraId="702E3B91" w14:textId="77777777" w:rsidR="00F32F4E" w:rsidRPr="00CC0805" w:rsidRDefault="00F32F4E" w:rsidP="00481F2F">
      <w:pPr>
        <w:jc w:val="both"/>
        <w:rPr>
          <w:rFonts w:ascii="Century Gothic" w:hAnsi="Century Gothic"/>
          <w:color w:val="auto"/>
        </w:rPr>
      </w:pPr>
    </w:p>
    <w:p w14:paraId="24066C18" w14:textId="38296C6E" w:rsidR="00DE28CD" w:rsidRPr="00813005" w:rsidRDefault="007F13A3" w:rsidP="00CC0805">
      <w:pPr>
        <w:shd w:val="clear" w:color="auto" w:fill="D9F2D0" w:themeFill="accent6" w:themeFillTint="33"/>
        <w:jc w:val="center"/>
        <w:rPr>
          <w:rFonts w:ascii="Century Gothic" w:hAnsi="Century Gothic"/>
          <w:b/>
          <w:bCs/>
          <w:color w:val="275317" w:themeColor="accent6" w:themeShade="80"/>
          <w:sz w:val="28"/>
          <w:szCs w:val="28"/>
        </w:rPr>
      </w:pPr>
      <w:r w:rsidRPr="00813005">
        <w:rPr>
          <w:rFonts w:ascii="Century Gothic" w:hAnsi="Century Gothic"/>
          <w:b/>
          <w:bCs/>
          <w:color w:val="275317" w:themeColor="accent6" w:themeShade="80"/>
          <w:sz w:val="28"/>
          <w:szCs w:val="28"/>
        </w:rPr>
        <w:t>RETROCESOS, INSUFICIENCIAS Y AMBIGÜEDADES QUE PERSISTEN EN EL ANTEPROYECTO PRESENTADO</w:t>
      </w:r>
    </w:p>
    <w:p w14:paraId="5B143EC3" w14:textId="77777777" w:rsidR="007F13A3" w:rsidRPr="00CC0805" w:rsidRDefault="007F13A3" w:rsidP="00481F2F">
      <w:pPr>
        <w:jc w:val="both"/>
        <w:rPr>
          <w:rFonts w:ascii="Century Gothic" w:hAnsi="Century Gothic"/>
          <w:color w:val="auto"/>
        </w:rPr>
      </w:pPr>
    </w:p>
    <w:p w14:paraId="07D7E49D" w14:textId="30A52B46" w:rsidR="007F13A3" w:rsidRPr="00813005" w:rsidRDefault="00A84998" w:rsidP="00481F2F">
      <w:pPr>
        <w:jc w:val="both"/>
        <w:rPr>
          <w:rFonts w:ascii="Century Gothic" w:hAnsi="Century Gothic"/>
          <w:b/>
          <w:bCs/>
          <w:color w:val="275317" w:themeColor="accent6" w:themeShade="80"/>
        </w:rPr>
      </w:pPr>
      <w:r w:rsidRPr="00813005">
        <w:rPr>
          <w:rFonts w:ascii="Century Gothic" w:hAnsi="Century Gothic"/>
          <w:b/>
          <w:bCs/>
          <w:color w:val="275317" w:themeColor="accent6" w:themeShade="80"/>
        </w:rPr>
        <w:t>1.</w:t>
      </w:r>
      <w:r w:rsidR="00CC0805" w:rsidRPr="00813005">
        <w:rPr>
          <w:rFonts w:ascii="Century Gothic" w:hAnsi="Century Gothic"/>
          <w:b/>
          <w:bCs/>
          <w:color w:val="275317" w:themeColor="accent6" w:themeShade="80"/>
        </w:rPr>
        <w:t>-</w:t>
      </w:r>
      <w:r w:rsidRPr="00813005">
        <w:rPr>
          <w:rFonts w:ascii="Century Gothic" w:hAnsi="Century Gothic"/>
          <w:b/>
          <w:bCs/>
          <w:color w:val="275317" w:themeColor="accent6" w:themeShade="80"/>
        </w:rPr>
        <w:t xml:space="preserve"> CLASIFICACIÓN DE LOS PROFESIONALES</w:t>
      </w:r>
    </w:p>
    <w:p w14:paraId="3FB5A4FA" w14:textId="1D7322EF" w:rsidR="00DE28CD" w:rsidRPr="00CC0805" w:rsidRDefault="003E2F7E" w:rsidP="00481F2F">
      <w:pPr>
        <w:jc w:val="both"/>
        <w:rPr>
          <w:rFonts w:ascii="Century Gothic" w:hAnsi="Century Gothic"/>
          <w:color w:val="auto"/>
        </w:rPr>
      </w:pPr>
      <w:r w:rsidRPr="00CC0805">
        <w:rPr>
          <w:rFonts w:ascii="Century Gothic" w:hAnsi="Century Gothic"/>
          <w:color w:val="auto"/>
        </w:rPr>
        <w:t xml:space="preserve">En el nuevo texto se </w:t>
      </w:r>
      <w:r w:rsidR="00C447C8" w:rsidRPr="00CC0805">
        <w:rPr>
          <w:rFonts w:ascii="Century Gothic" w:hAnsi="Century Gothic"/>
          <w:color w:val="auto"/>
        </w:rPr>
        <w:t xml:space="preserve">ha </w:t>
      </w:r>
      <w:r w:rsidR="007F13A3" w:rsidRPr="00CC0805">
        <w:rPr>
          <w:rFonts w:ascii="Century Gothic" w:hAnsi="Century Gothic"/>
          <w:color w:val="auto"/>
        </w:rPr>
        <w:t>produc</w:t>
      </w:r>
      <w:r w:rsidR="00C447C8" w:rsidRPr="00CC0805">
        <w:rPr>
          <w:rFonts w:ascii="Century Gothic" w:hAnsi="Century Gothic"/>
          <w:color w:val="auto"/>
        </w:rPr>
        <w:t>ido</w:t>
      </w:r>
      <w:r w:rsidR="007F13A3" w:rsidRPr="00CC0805">
        <w:rPr>
          <w:rFonts w:ascii="Century Gothic" w:hAnsi="Century Gothic"/>
          <w:color w:val="auto"/>
        </w:rPr>
        <w:t xml:space="preserve"> un retroceso en nuestras peticiones de una clasificación que reconozca la formación específica del colectivo facu</w:t>
      </w:r>
      <w:r w:rsidR="00C447C8" w:rsidRPr="00CC0805">
        <w:rPr>
          <w:rFonts w:ascii="Century Gothic" w:hAnsi="Century Gothic"/>
          <w:color w:val="auto"/>
        </w:rPr>
        <w:t>l</w:t>
      </w:r>
      <w:r w:rsidR="007F13A3" w:rsidRPr="00CC0805">
        <w:rPr>
          <w:rFonts w:ascii="Century Gothic" w:hAnsi="Century Gothic"/>
          <w:color w:val="auto"/>
        </w:rPr>
        <w:t>tativo.</w:t>
      </w:r>
    </w:p>
    <w:p w14:paraId="215B13C0" w14:textId="017A2CFF" w:rsidR="007F13A3" w:rsidRPr="00CC0805" w:rsidRDefault="007F13A3" w:rsidP="00481F2F">
      <w:pPr>
        <w:jc w:val="both"/>
        <w:rPr>
          <w:rFonts w:ascii="Century Gothic" w:hAnsi="Century Gothic"/>
          <w:color w:val="auto"/>
        </w:rPr>
      </w:pPr>
      <w:r w:rsidRPr="00CC0805">
        <w:rPr>
          <w:rFonts w:ascii="Century Gothic" w:hAnsi="Century Gothic"/>
          <w:color w:val="auto"/>
        </w:rPr>
        <w:t>En la versión del Estatuto que se presentó en enero de 2025, el personal graduado se clasificaba en tres grupos:</w:t>
      </w:r>
    </w:p>
    <w:p w14:paraId="73687419" w14:textId="4B706C83" w:rsidR="003E2F7E" w:rsidRPr="00813005" w:rsidRDefault="003E2F7E" w:rsidP="00481F2F">
      <w:pPr>
        <w:jc w:val="both"/>
        <w:rPr>
          <w:rFonts w:ascii="Century Gothic" w:hAnsi="Century Gothic"/>
          <w:b/>
          <w:bCs/>
          <w:i/>
          <w:iCs/>
          <w:color w:val="auto"/>
          <w:u w:val="single"/>
        </w:rPr>
      </w:pPr>
      <w:r w:rsidRPr="00813005">
        <w:rPr>
          <w:rFonts w:ascii="Century Gothic" w:hAnsi="Century Gothic"/>
          <w:b/>
          <w:bCs/>
          <w:i/>
          <w:iCs/>
          <w:color w:val="auto"/>
        </w:rPr>
        <w:tab/>
      </w:r>
      <w:r w:rsidRPr="00813005">
        <w:rPr>
          <w:rFonts w:ascii="Century Gothic" w:hAnsi="Century Gothic"/>
          <w:b/>
          <w:bCs/>
          <w:i/>
          <w:iCs/>
          <w:color w:val="auto"/>
          <w:u w:val="single"/>
        </w:rPr>
        <w:t>Art. 6. Clasificación del personal</w:t>
      </w:r>
    </w:p>
    <w:p w14:paraId="6F042FB6" w14:textId="439A3197" w:rsidR="007F13A3" w:rsidRPr="00813005" w:rsidRDefault="007F13A3" w:rsidP="003E2F7E">
      <w:pPr>
        <w:ind w:left="708"/>
        <w:jc w:val="both"/>
        <w:rPr>
          <w:rFonts w:ascii="Century Gothic" w:hAnsi="Century Gothic"/>
          <w:i/>
          <w:iCs/>
          <w:color w:val="auto"/>
          <w:sz w:val="20"/>
          <w:szCs w:val="20"/>
        </w:rPr>
      </w:pPr>
      <w:r w:rsidRPr="00813005">
        <w:rPr>
          <w:rFonts w:ascii="Century Gothic" w:hAnsi="Century Gothic"/>
          <w:b/>
          <w:bCs/>
          <w:i/>
          <w:iCs/>
          <w:color w:val="auto"/>
          <w:sz w:val="20"/>
          <w:szCs w:val="20"/>
        </w:rPr>
        <w:t>Grupo 8</w:t>
      </w:r>
      <w:r w:rsidRPr="00813005">
        <w:rPr>
          <w:rFonts w:ascii="Century Gothic" w:hAnsi="Century Gothic"/>
          <w:i/>
          <w:iCs/>
          <w:color w:val="auto"/>
          <w:sz w:val="20"/>
          <w:szCs w:val="20"/>
        </w:rPr>
        <w:t>: Personas con título de Nivel</w:t>
      </w:r>
      <w:r w:rsidR="00C447C8" w:rsidRPr="00813005">
        <w:rPr>
          <w:rFonts w:ascii="Century Gothic" w:hAnsi="Century Gothic"/>
          <w:i/>
          <w:iCs/>
          <w:color w:val="auto"/>
          <w:sz w:val="20"/>
          <w:szCs w:val="20"/>
        </w:rPr>
        <w:t xml:space="preserve"> </w:t>
      </w:r>
      <w:r w:rsidRPr="00813005">
        <w:rPr>
          <w:rFonts w:ascii="Century Gothic" w:hAnsi="Century Gothic"/>
          <w:i/>
          <w:iCs/>
          <w:color w:val="auto"/>
          <w:sz w:val="20"/>
          <w:szCs w:val="20"/>
        </w:rPr>
        <w:t>8 del MECU o Nivel7 del MECU con título de Especialista en Ciencias de la Salud.</w:t>
      </w:r>
    </w:p>
    <w:p w14:paraId="5AE47821" w14:textId="5A1653F4" w:rsidR="007F13A3" w:rsidRPr="00813005" w:rsidRDefault="007F13A3" w:rsidP="003E2F7E">
      <w:pPr>
        <w:ind w:left="708"/>
        <w:jc w:val="both"/>
        <w:rPr>
          <w:rFonts w:ascii="Century Gothic" w:hAnsi="Century Gothic"/>
          <w:i/>
          <w:iCs/>
          <w:color w:val="auto"/>
          <w:sz w:val="20"/>
          <w:szCs w:val="20"/>
        </w:rPr>
      </w:pPr>
      <w:r w:rsidRPr="00813005">
        <w:rPr>
          <w:rFonts w:ascii="Century Gothic" w:hAnsi="Century Gothic"/>
          <w:b/>
          <w:bCs/>
          <w:i/>
          <w:iCs/>
          <w:color w:val="auto"/>
          <w:sz w:val="20"/>
          <w:szCs w:val="20"/>
        </w:rPr>
        <w:t>Grupo 7</w:t>
      </w:r>
      <w:r w:rsidRPr="00813005">
        <w:rPr>
          <w:rFonts w:ascii="Century Gothic" w:hAnsi="Century Gothic"/>
          <w:i/>
          <w:iCs/>
          <w:color w:val="auto"/>
          <w:sz w:val="20"/>
          <w:szCs w:val="20"/>
        </w:rPr>
        <w:t>: Personas con título de Nivel7 del MECU que habilite para el ejercicio de una profesión sanitaria o Nivel6 del MECU con título de Especialista en Ciencias de la Salud.</w:t>
      </w:r>
    </w:p>
    <w:p w14:paraId="74B417D4" w14:textId="315436C8" w:rsidR="007F13A3" w:rsidRPr="00813005" w:rsidRDefault="00C447C8" w:rsidP="003E2F7E">
      <w:pPr>
        <w:ind w:left="708"/>
        <w:jc w:val="both"/>
        <w:rPr>
          <w:rFonts w:ascii="Century Gothic" w:hAnsi="Century Gothic"/>
          <w:i/>
          <w:iCs/>
          <w:color w:val="auto"/>
          <w:sz w:val="20"/>
          <w:szCs w:val="20"/>
        </w:rPr>
      </w:pPr>
      <w:r w:rsidRPr="00813005">
        <w:rPr>
          <w:rFonts w:ascii="Century Gothic" w:hAnsi="Century Gothic"/>
          <w:b/>
          <w:bCs/>
          <w:i/>
          <w:iCs/>
          <w:color w:val="auto"/>
          <w:sz w:val="20"/>
          <w:szCs w:val="20"/>
        </w:rPr>
        <w:t>Grupo 6</w:t>
      </w:r>
      <w:r w:rsidRPr="00813005">
        <w:rPr>
          <w:rFonts w:ascii="Century Gothic" w:hAnsi="Century Gothic"/>
          <w:i/>
          <w:iCs/>
          <w:color w:val="auto"/>
          <w:sz w:val="20"/>
          <w:szCs w:val="20"/>
        </w:rPr>
        <w:t>: Personas con título de Nivel6 del MECU que habilite para el ejercicio de una profesión sanitaria.</w:t>
      </w:r>
    </w:p>
    <w:p w14:paraId="04E7F48C" w14:textId="3BAC86C7" w:rsidR="00C447C8" w:rsidRPr="00CC0805" w:rsidRDefault="00C447C8" w:rsidP="00481F2F">
      <w:pPr>
        <w:jc w:val="both"/>
        <w:rPr>
          <w:rFonts w:ascii="Century Gothic" w:hAnsi="Century Gothic"/>
          <w:color w:val="auto"/>
        </w:rPr>
      </w:pPr>
      <w:r w:rsidRPr="00CC0805">
        <w:rPr>
          <w:rFonts w:ascii="Century Gothic" w:hAnsi="Century Gothic"/>
          <w:color w:val="auto"/>
        </w:rPr>
        <w:t xml:space="preserve">En la versión de julio, se mantiene esta clasificación y además </w:t>
      </w:r>
      <w:r w:rsidRPr="00494235">
        <w:rPr>
          <w:rFonts w:ascii="Century Gothic" w:hAnsi="Century Gothic"/>
          <w:b/>
          <w:bCs/>
          <w:color w:val="auto"/>
          <w:u w:val="single"/>
        </w:rPr>
        <w:t>se permite a los graduados con nivel 6 del MECU acceder al grupo 8 si realizan una especialidad de 4 años:</w:t>
      </w:r>
    </w:p>
    <w:p w14:paraId="65BA5439" w14:textId="77777777" w:rsidR="003E2F7E" w:rsidRPr="00813005" w:rsidRDefault="003E2F7E" w:rsidP="003E2F7E">
      <w:pPr>
        <w:ind w:left="708"/>
        <w:jc w:val="both"/>
        <w:rPr>
          <w:rFonts w:ascii="Century Gothic" w:hAnsi="Century Gothic"/>
          <w:b/>
          <w:bCs/>
          <w:i/>
          <w:iCs/>
          <w:color w:val="auto"/>
          <w:sz w:val="20"/>
          <w:szCs w:val="20"/>
          <w:u w:val="single"/>
        </w:rPr>
      </w:pPr>
      <w:r w:rsidRPr="00813005">
        <w:rPr>
          <w:rFonts w:ascii="Century Gothic" w:hAnsi="Century Gothic"/>
          <w:b/>
          <w:bCs/>
          <w:i/>
          <w:iCs/>
          <w:color w:val="auto"/>
          <w:sz w:val="20"/>
          <w:szCs w:val="20"/>
          <w:u w:val="single"/>
        </w:rPr>
        <w:t>Art. 6. Clasificación del personal</w:t>
      </w:r>
    </w:p>
    <w:p w14:paraId="19DA85A4" w14:textId="36E9DA60" w:rsidR="00C447C8" w:rsidRPr="00813005" w:rsidRDefault="00C447C8" w:rsidP="003E2F7E">
      <w:pPr>
        <w:ind w:left="708"/>
        <w:jc w:val="both"/>
        <w:rPr>
          <w:rFonts w:ascii="Century Gothic" w:hAnsi="Century Gothic"/>
          <w:i/>
          <w:iCs/>
          <w:color w:val="auto"/>
          <w:sz w:val="20"/>
          <w:szCs w:val="20"/>
        </w:rPr>
      </w:pPr>
      <w:r w:rsidRPr="00813005">
        <w:rPr>
          <w:rFonts w:ascii="Century Gothic" w:hAnsi="Century Gothic"/>
          <w:b/>
          <w:bCs/>
          <w:i/>
          <w:iCs/>
          <w:color w:val="auto"/>
          <w:sz w:val="20"/>
          <w:szCs w:val="20"/>
        </w:rPr>
        <w:t>Grupo 8</w:t>
      </w:r>
      <w:r w:rsidRPr="00813005">
        <w:rPr>
          <w:rFonts w:ascii="Century Gothic" w:hAnsi="Century Gothic"/>
          <w:i/>
          <w:iCs/>
          <w:color w:val="auto"/>
          <w:sz w:val="20"/>
          <w:szCs w:val="20"/>
        </w:rPr>
        <w:t xml:space="preserve">: Categorías para las que el requisito de acceso sea un título de Nivel 8 del MECU o Nivel 7 del MECU con título de Especialista en Ciencias de la Salud o Nivel 6 con título de Especialista en Ciencias de la Salud con duración igual o superior a 4 años. </w:t>
      </w:r>
    </w:p>
    <w:p w14:paraId="6F4599B3" w14:textId="77777777" w:rsidR="00C447C8" w:rsidRPr="00813005" w:rsidRDefault="00C447C8" w:rsidP="003E2F7E">
      <w:pPr>
        <w:ind w:left="708"/>
        <w:jc w:val="both"/>
        <w:rPr>
          <w:rFonts w:ascii="Century Gothic" w:hAnsi="Century Gothic"/>
          <w:i/>
          <w:iCs/>
          <w:color w:val="auto"/>
          <w:sz w:val="20"/>
          <w:szCs w:val="20"/>
        </w:rPr>
      </w:pPr>
      <w:r w:rsidRPr="00813005">
        <w:rPr>
          <w:rFonts w:ascii="Century Gothic" w:hAnsi="Century Gothic"/>
          <w:b/>
          <w:bCs/>
          <w:i/>
          <w:iCs/>
          <w:color w:val="auto"/>
          <w:sz w:val="20"/>
          <w:szCs w:val="20"/>
        </w:rPr>
        <w:t>Grupo 7</w:t>
      </w:r>
      <w:r w:rsidRPr="00813005">
        <w:rPr>
          <w:rFonts w:ascii="Century Gothic" w:hAnsi="Century Gothic"/>
          <w:i/>
          <w:iCs/>
          <w:color w:val="auto"/>
          <w:sz w:val="20"/>
          <w:szCs w:val="20"/>
        </w:rPr>
        <w:t xml:space="preserve">: Categorías para las que el requisito de acceso sea un título de Nivel 7 del MECU que habilite para el ejercicio de una profesión sanitaria o Nivel 6 del MECU con título de Especialista en Ciencias de la Salud con duración inferior a 4 años. </w:t>
      </w:r>
    </w:p>
    <w:p w14:paraId="7938D625" w14:textId="5C265FE9" w:rsidR="00C447C8" w:rsidRPr="00813005" w:rsidRDefault="00C447C8" w:rsidP="003E2F7E">
      <w:pPr>
        <w:ind w:left="708"/>
        <w:jc w:val="both"/>
        <w:rPr>
          <w:rFonts w:ascii="Century Gothic" w:hAnsi="Century Gothic"/>
          <w:i/>
          <w:iCs/>
          <w:color w:val="auto"/>
          <w:sz w:val="20"/>
          <w:szCs w:val="20"/>
        </w:rPr>
      </w:pPr>
      <w:r w:rsidRPr="00813005">
        <w:rPr>
          <w:rFonts w:ascii="Century Gothic" w:hAnsi="Century Gothic"/>
          <w:b/>
          <w:bCs/>
          <w:i/>
          <w:iCs/>
          <w:color w:val="auto"/>
          <w:sz w:val="20"/>
          <w:szCs w:val="20"/>
        </w:rPr>
        <w:t>Grupo 6</w:t>
      </w:r>
      <w:r w:rsidRPr="00813005">
        <w:rPr>
          <w:rFonts w:ascii="Century Gothic" w:hAnsi="Century Gothic"/>
          <w:i/>
          <w:iCs/>
          <w:color w:val="auto"/>
          <w:sz w:val="20"/>
          <w:szCs w:val="20"/>
        </w:rPr>
        <w:t>: Categorías para las que el requisito de acceso sea un título de Nivel 6 del MECU que habilite para el ejercicio de una profesión sanitaria.</w:t>
      </w:r>
    </w:p>
    <w:p w14:paraId="144B9853" w14:textId="59E38DFD" w:rsidR="00625E0B" w:rsidRPr="00CC0805" w:rsidRDefault="00625E0B" w:rsidP="00481F2F">
      <w:pPr>
        <w:jc w:val="both"/>
        <w:rPr>
          <w:rFonts w:ascii="Century Gothic" w:hAnsi="Century Gothic"/>
          <w:color w:val="auto"/>
        </w:rPr>
      </w:pPr>
      <w:r w:rsidRPr="00CC0805">
        <w:rPr>
          <w:rFonts w:ascii="Century Gothic" w:hAnsi="Century Gothic"/>
          <w:color w:val="auto"/>
        </w:rPr>
        <w:lastRenderedPageBreak/>
        <w:t xml:space="preserve">Esta clasificación </w:t>
      </w:r>
      <w:r w:rsidR="00813005">
        <w:rPr>
          <w:rFonts w:ascii="Century Gothic" w:hAnsi="Century Gothic"/>
          <w:color w:val="auto"/>
        </w:rPr>
        <w:t xml:space="preserve">supone </w:t>
      </w:r>
      <w:r w:rsidRPr="00CC0805">
        <w:rPr>
          <w:rFonts w:ascii="Century Gothic" w:hAnsi="Century Gothic"/>
          <w:color w:val="auto"/>
        </w:rPr>
        <w:t xml:space="preserve">un retroceso, muy alejada de nuestra propuesta porque </w:t>
      </w:r>
      <w:r w:rsidRPr="00494235">
        <w:rPr>
          <w:rFonts w:ascii="Century Gothic" w:hAnsi="Century Gothic"/>
          <w:b/>
          <w:bCs/>
          <w:color w:val="auto"/>
          <w:u w:val="single"/>
        </w:rPr>
        <w:t>incluye en nuestro mismo grupo a los titulados con nivel 6 de MECU, que tienen 240 créditos frente a los 360 de Medicina</w:t>
      </w:r>
      <w:r w:rsidRPr="00CC0805">
        <w:rPr>
          <w:rFonts w:ascii="Century Gothic" w:hAnsi="Century Gothic"/>
          <w:color w:val="auto"/>
        </w:rPr>
        <w:t xml:space="preserve">, además </w:t>
      </w:r>
      <w:r w:rsidRPr="00494235">
        <w:rPr>
          <w:rFonts w:ascii="Century Gothic" w:hAnsi="Century Gothic"/>
          <w:b/>
          <w:bCs/>
          <w:color w:val="auto"/>
          <w:u w:val="single"/>
        </w:rPr>
        <w:t xml:space="preserve">abre la puerta a </w:t>
      </w:r>
      <w:r w:rsidR="00494235" w:rsidRPr="00494235">
        <w:rPr>
          <w:rFonts w:ascii="Century Gothic" w:hAnsi="Century Gothic"/>
          <w:b/>
          <w:bCs/>
          <w:color w:val="auto"/>
          <w:u w:val="single"/>
        </w:rPr>
        <w:t>que,</w:t>
      </w:r>
      <w:r w:rsidRPr="00494235">
        <w:rPr>
          <w:rFonts w:ascii="Century Gothic" w:hAnsi="Century Gothic"/>
          <w:b/>
          <w:bCs/>
          <w:color w:val="auto"/>
          <w:u w:val="single"/>
        </w:rPr>
        <w:t xml:space="preserve"> subiendo los años de formación especializada de las diferentes titulaciones, al final todas estén en el mismo grupo</w:t>
      </w:r>
      <w:r w:rsidRPr="00CC0805">
        <w:rPr>
          <w:rFonts w:ascii="Century Gothic" w:hAnsi="Century Gothic"/>
          <w:color w:val="auto"/>
        </w:rPr>
        <w:t>.</w:t>
      </w:r>
    </w:p>
    <w:p w14:paraId="3DBA604A" w14:textId="66C18D5B" w:rsidR="001336A9" w:rsidRPr="00CC0805" w:rsidRDefault="003E2F7E" w:rsidP="00481F2F">
      <w:pPr>
        <w:jc w:val="both"/>
        <w:rPr>
          <w:rFonts w:ascii="Century Gothic" w:hAnsi="Century Gothic"/>
          <w:color w:val="auto"/>
        </w:rPr>
      </w:pPr>
      <w:r w:rsidRPr="00CC0805">
        <w:rPr>
          <w:rFonts w:ascii="Century Gothic" w:hAnsi="Century Gothic"/>
          <w:color w:val="auto"/>
        </w:rPr>
        <w:t>Además, en esta última versión e</w:t>
      </w:r>
      <w:r w:rsidR="00C447C8" w:rsidRPr="00CC0805">
        <w:rPr>
          <w:rFonts w:ascii="Century Gothic" w:hAnsi="Century Gothic"/>
          <w:color w:val="auto"/>
        </w:rPr>
        <w:t xml:space="preserve">l </w:t>
      </w:r>
      <w:r w:rsidR="00D24638">
        <w:rPr>
          <w:rFonts w:ascii="Century Gothic" w:hAnsi="Century Gothic"/>
          <w:color w:val="auto"/>
        </w:rPr>
        <w:t>m</w:t>
      </w:r>
      <w:r w:rsidR="00C447C8" w:rsidRPr="00CC0805">
        <w:rPr>
          <w:rFonts w:ascii="Century Gothic" w:hAnsi="Century Gothic"/>
          <w:color w:val="auto"/>
        </w:rPr>
        <w:t>inisterio no ha incluido ninguna Disposición Adicional, de modo que no es posible conocer sus intenciones con respe</w:t>
      </w:r>
      <w:r w:rsidR="00D24638">
        <w:rPr>
          <w:rFonts w:ascii="Century Gothic" w:hAnsi="Century Gothic"/>
          <w:color w:val="auto"/>
        </w:rPr>
        <w:t>c</w:t>
      </w:r>
      <w:r w:rsidR="00C447C8" w:rsidRPr="00CC0805">
        <w:rPr>
          <w:rFonts w:ascii="Century Gothic" w:hAnsi="Century Gothic"/>
          <w:color w:val="auto"/>
        </w:rPr>
        <w:t>to a la correspondencia de estos grupos con lo</w:t>
      </w:r>
      <w:r w:rsidRPr="00CC0805">
        <w:rPr>
          <w:rFonts w:ascii="Century Gothic" w:hAnsi="Century Gothic"/>
          <w:color w:val="auto"/>
        </w:rPr>
        <w:t>s</w:t>
      </w:r>
      <w:r w:rsidR="00C447C8" w:rsidRPr="00CC0805">
        <w:rPr>
          <w:rFonts w:ascii="Century Gothic" w:hAnsi="Century Gothic"/>
          <w:color w:val="auto"/>
        </w:rPr>
        <w:t xml:space="preserve"> grupos de clasificación que establece el EBEP. </w:t>
      </w:r>
    </w:p>
    <w:p w14:paraId="34198CB3" w14:textId="19818B72" w:rsidR="00C447C8" w:rsidRPr="00CC0805" w:rsidRDefault="00C447C8" w:rsidP="00481F2F">
      <w:pPr>
        <w:jc w:val="both"/>
        <w:rPr>
          <w:rFonts w:ascii="Century Gothic" w:hAnsi="Century Gothic"/>
          <w:color w:val="auto"/>
        </w:rPr>
      </w:pPr>
      <w:r w:rsidRPr="00CC0805">
        <w:rPr>
          <w:rFonts w:ascii="Century Gothic" w:hAnsi="Century Gothic"/>
          <w:color w:val="auto"/>
        </w:rPr>
        <w:t>Recordemos que</w:t>
      </w:r>
      <w:r w:rsidR="003E2F7E" w:rsidRPr="00CC0805">
        <w:rPr>
          <w:rFonts w:ascii="Century Gothic" w:hAnsi="Century Gothic"/>
          <w:color w:val="auto"/>
        </w:rPr>
        <w:t>,</w:t>
      </w:r>
      <w:r w:rsidRPr="00CC0805">
        <w:rPr>
          <w:rFonts w:ascii="Century Gothic" w:hAnsi="Century Gothic"/>
          <w:color w:val="auto"/>
        </w:rPr>
        <w:t xml:space="preserve"> en la versión de enero de 2025, </w:t>
      </w:r>
      <w:r w:rsidR="00D24638">
        <w:rPr>
          <w:rFonts w:ascii="Century Gothic" w:hAnsi="Century Gothic"/>
          <w:color w:val="auto"/>
        </w:rPr>
        <w:t>l</w:t>
      </w:r>
      <w:r w:rsidRPr="00CC0805">
        <w:rPr>
          <w:rFonts w:ascii="Century Gothic" w:hAnsi="Century Gothic"/>
          <w:color w:val="auto"/>
        </w:rPr>
        <w:t xml:space="preserve">a </w:t>
      </w:r>
      <w:r w:rsidR="00D24638">
        <w:rPr>
          <w:rFonts w:ascii="Century Gothic" w:hAnsi="Century Gothic"/>
          <w:color w:val="auto"/>
        </w:rPr>
        <w:t>D</w:t>
      </w:r>
      <w:r w:rsidRPr="00CC0805">
        <w:rPr>
          <w:rFonts w:ascii="Century Gothic" w:hAnsi="Century Gothic"/>
          <w:color w:val="auto"/>
        </w:rPr>
        <w:t xml:space="preserve">isposición </w:t>
      </w:r>
      <w:r w:rsidR="00D24638">
        <w:rPr>
          <w:rFonts w:ascii="Century Gothic" w:hAnsi="Century Gothic"/>
          <w:color w:val="auto"/>
        </w:rPr>
        <w:t>A</w:t>
      </w:r>
      <w:r w:rsidRPr="00CC0805">
        <w:rPr>
          <w:rFonts w:ascii="Century Gothic" w:hAnsi="Century Gothic"/>
          <w:color w:val="auto"/>
        </w:rPr>
        <w:t>dicional séptima incluía a los grupos 8, 7 y 6 del Estatuto Marco en el subgrupo A1 del EBEP</w:t>
      </w:r>
      <w:r w:rsidR="00D24638">
        <w:rPr>
          <w:rFonts w:ascii="Century Gothic" w:hAnsi="Century Gothic"/>
          <w:color w:val="auto"/>
        </w:rPr>
        <w:t>.</w:t>
      </w:r>
    </w:p>
    <w:p w14:paraId="34ABDBE8" w14:textId="25E4527B" w:rsidR="00C447C8" w:rsidRPr="00CC0805" w:rsidRDefault="00C447C8" w:rsidP="00481F2F">
      <w:pPr>
        <w:jc w:val="both"/>
        <w:rPr>
          <w:rFonts w:ascii="Century Gothic" w:hAnsi="Century Gothic"/>
          <w:color w:val="auto"/>
        </w:rPr>
      </w:pPr>
      <w:r w:rsidRPr="00CC0805">
        <w:rPr>
          <w:rFonts w:ascii="Century Gothic" w:hAnsi="Century Gothic"/>
          <w:color w:val="auto"/>
        </w:rPr>
        <w:t>Es de temer que la omisión en este último documento de las D</w:t>
      </w:r>
      <w:r w:rsidR="001336A9" w:rsidRPr="00CC0805">
        <w:rPr>
          <w:rFonts w:ascii="Century Gothic" w:hAnsi="Century Gothic"/>
          <w:color w:val="auto"/>
        </w:rPr>
        <w:t xml:space="preserve">isposiciones </w:t>
      </w:r>
      <w:r w:rsidR="00D24638">
        <w:rPr>
          <w:rFonts w:ascii="Century Gothic" w:hAnsi="Century Gothic"/>
          <w:color w:val="auto"/>
        </w:rPr>
        <w:t>A</w:t>
      </w:r>
      <w:r w:rsidR="001336A9" w:rsidRPr="00CC0805">
        <w:rPr>
          <w:rFonts w:ascii="Century Gothic" w:hAnsi="Century Gothic"/>
          <w:color w:val="auto"/>
        </w:rPr>
        <w:t>dicionales solo sea una forma de ocultar su intención de mantener esta equiparación.</w:t>
      </w:r>
    </w:p>
    <w:p w14:paraId="13488CCF" w14:textId="77777777" w:rsidR="00C447C8" w:rsidRPr="00CC0805" w:rsidRDefault="00C447C8" w:rsidP="00481F2F">
      <w:pPr>
        <w:jc w:val="both"/>
        <w:rPr>
          <w:rFonts w:ascii="Century Gothic" w:hAnsi="Century Gothic"/>
          <w:color w:val="auto"/>
        </w:rPr>
      </w:pPr>
    </w:p>
    <w:p w14:paraId="18389F0B" w14:textId="4B79D8BF" w:rsidR="002D5F6B" w:rsidRPr="00813005" w:rsidRDefault="002E6177" w:rsidP="00481F2F">
      <w:pPr>
        <w:jc w:val="both"/>
        <w:rPr>
          <w:rFonts w:ascii="Century Gothic" w:hAnsi="Century Gothic"/>
          <w:b/>
          <w:bCs/>
          <w:color w:val="275317" w:themeColor="accent6" w:themeShade="80"/>
        </w:rPr>
      </w:pPr>
      <w:r w:rsidRPr="00813005">
        <w:rPr>
          <w:rFonts w:ascii="Century Gothic" w:hAnsi="Century Gothic"/>
          <w:b/>
          <w:bCs/>
          <w:color w:val="275317" w:themeColor="accent6" w:themeShade="80"/>
        </w:rPr>
        <w:t>2.</w:t>
      </w:r>
      <w:r w:rsidR="00CC0805" w:rsidRPr="00813005">
        <w:rPr>
          <w:rFonts w:ascii="Century Gothic" w:hAnsi="Century Gothic"/>
          <w:b/>
          <w:bCs/>
          <w:color w:val="275317" w:themeColor="accent6" w:themeShade="80"/>
        </w:rPr>
        <w:t>-</w:t>
      </w:r>
      <w:r w:rsidRPr="00813005">
        <w:rPr>
          <w:rFonts w:ascii="Century Gothic" w:hAnsi="Century Gothic"/>
          <w:b/>
          <w:bCs/>
          <w:color w:val="275317" w:themeColor="accent6" w:themeShade="80"/>
        </w:rPr>
        <w:t xml:space="preserve"> </w:t>
      </w:r>
      <w:r w:rsidR="00A84998" w:rsidRPr="00813005">
        <w:rPr>
          <w:rFonts w:ascii="Century Gothic" w:hAnsi="Century Gothic"/>
          <w:b/>
          <w:bCs/>
          <w:color w:val="275317" w:themeColor="accent6" w:themeShade="80"/>
        </w:rPr>
        <w:t xml:space="preserve">SE MANTIENE EL MODELO INJUSTO DE 2 JORNADAS: JORNADA ORDINARIA Y COMPLEMENTARIA </w:t>
      </w:r>
    </w:p>
    <w:p w14:paraId="614B8E0D" w14:textId="19CF57DA" w:rsidR="003E2F7E" w:rsidRPr="00CC0805" w:rsidRDefault="003E2F7E" w:rsidP="003E2F7E">
      <w:pPr>
        <w:jc w:val="both"/>
        <w:rPr>
          <w:rFonts w:ascii="Century Gothic" w:hAnsi="Century Gothic"/>
          <w:color w:val="auto"/>
        </w:rPr>
      </w:pPr>
      <w:r w:rsidRPr="00CC0805">
        <w:rPr>
          <w:rFonts w:ascii="Century Gothic" w:hAnsi="Century Gothic"/>
          <w:color w:val="auto"/>
        </w:rPr>
        <w:t>Pese a nuestra exigencia de fijar la distinción entre jornada ordinaria, la única obligatoria, y jornada extraordinaria</w:t>
      </w:r>
      <w:r w:rsidR="00D24638">
        <w:rPr>
          <w:rFonts w:ascii="Century Gothic" w:hAnsi="Century Gothic"/>
          <w:color w:val="auto"/>
        </w:rPr>
        <w:t>,</w:t>
      </w:r>
      <w:r w:rsidRPr="00CC0805">
        <w:rPr>
          <w:rFonts w:ascii="Century Gothic" w:hAnsi="Century Gothic"/>
          <w:color w:val="auto"/>
        </w:rPr>
        <w:t xml:space="preserve"> de carácter voluntario, igualando así en derechos al médico con el resto de los trabajadores de la sanidad pública, el borrador de julio de 2025 mantiene la consideración de la jornada de guardia con carácter “complementario”.  </w:t>
      </w:r>
    </w:p>
    <w:p w14:paraId="2A958195" w14:textId="16A53BD0" w:rsidR="003E2F7E" w:rsidRPr="00CC0805" w:rsidRDefault="003E2F7E" w:rsidP="003E2F7E">
      <w:pPr>
        <w:jc w:val="both"/>
        <w:rPr>
          <w:rFonts w:ascii="Century Gothic" w:hAnsi="Century Gothic"/>
          <w:color w:val="auto"/>
        </w:rPr>
      </w:pPr>
      <w:r w:rsidRPr="00494235">
        <w:rPr>
          <w:rFonts w:ascii="Century Gothic" w:hAnsi="Century Gothic"/>
          <w:b/>
          <w:bCs/>
          <w:color w:val="auto"/>
          <w:u w:val="single"/>
        </w:rPr>
        <w:t>Se perpetúa así el esquema de sobrecarga laboral estructural basado en dos modalidades de jornada</w:t>
      </w:r>
      <w:r w:rsidRPr="00CC0805">
        <w:rPr>
          <w:rFonts w:ascii="Century Gothic" w:hAnsi="Century Gothic"/>
          <w:color w:val="auto"/>
        </w:rPr>
        <w:t xml:space="preserve"> complementarias entre sí y exigibles con carácter obligatorio.</w:t>
      </w:r>
    </w:p>
    <w:p w14:paraId="663E66AB" w14:textId="56C8E89B" w:rsidR="002D5F6B" w:rsidRPr="00813005" w:rsidRDefault="002D5F6B" w:rsidP="003E2F7E">
      <w:pPr>
        <w:ind w:left="708"/>
        <w:jc w:val="both"/>
        <w:rPr>
          <w:rFonts w:ascii="Century Gothic" w:hAnsi="Century Gothic"/>
          <w:b/>
          <w:bCs/>
          <w:i/>
          <w:iCs/>
          <w:color w:val="auto"/>
          <w:sz w:val="20"/>
          <w:szCs w:val="20"/>
          <w:u w:val="single"/>
        </w:rPr>
      </w:pPr>
      <w:r w:rsidRPr="00813005">
        <w:rPr>
          <w:rFonts w:ascii="Century Gothic" w:hAnsi="Century Gothic"/>
          <w:b/>
          <w:bCs/>
          <w:i/>
          <w:iCs/>
          <w:color w:val="auto"/>
          <w:sz w:val="20"/>
          <w:szCs w:val="20"/>
          <w:u w:val="single"/>
        </w:rPr>
        <w:t xml:space="preserve">Artículo 93 </w:t>
      </w:r>
    </w:p>
    <w:p w14:paraId="02F59141" w14:textId="77777777" w:rsidR="002D5F6B" w:rsidRPr="00813005" w:rsidRDefault="002D5F6B" w:rsidP="003E2F7E">
      <w:pPr>
        <w:ind w:left="708"/>
        <w:jc w:val="both"/>
        <w:rPr>
          <w:rFonts w:ascii="Century Gothic" w:hAnsi="Century Gothic"/>
          <w:i/>
          <w:iCs/>
          <w:color w:val="auto"/>
          <w:sz w:val="20"/>
          <w:szCs w:val="20"/>
        </w:rPr>
      </w:pPr>
      <w:r w:rsidRPr="00813005">
        <w:rPr>
          <w:rFonts w:ascii="Century Gothic" w:hAnsi="Century Gothic"/>
          <w:i/>
          <w:iCs/>
          <w:color w:val="auto"/>
          <w:sz w:val="20"/>
          <w:szCs w:val="20"/>
        </w:rPr>
        <w:t>“la actividad realizada en régimen de jornada de guardia tiene un carácter complementario y está orientada principalmente a garantizar la cobertura asistencial urgente, lo que comporta una orientación más específica de las actividades profesionales que pueden llevarse a cabo en dicho contexto”.</w:t>
      </w:r>
    </w:p>
    <w:p w14:paraId="4962047E" w14:textId="5832A81F" w:rsidR="00176FD4" w:rsidRPr="00813005" w:rsidRDefault="00176FD4" w:rsidP="00481F2F">
      <w:pPr>
        <w:jc w:val="both"/>
        <w:rPr>
          <w:rFonts w:ascii="Century Gothic" w:hAnsi="Century Gothic"/>
          <w:i/>
          <w:iCs/>
          <w:color w:val="auto"/>
        </w:rPr>
      </w:pPr>
    </w:p>
    <w:p w14:paraId="02CA365E" w14:textId="1C7CF9B2" w:rsidR="002D5F6B" w:rsidRPr="00813005" w:rsidRDefault="002D5F6B" w:rsidP="00481F2F">
      <w:pPr>
        <w:jc w:val="both"/>
        <w:rPr>
          <w:rFonts w:ascii="Century Gothic" w:hAnsi="Century Gothic"/>
          <w:b/>
          <w:bCs/>
          <w:color w:val="275317" w:themeColor="accent6" w:themeShade="80"/>
        </w:rPr>
      </w:pPr>
      <w:r w:rsidRPr="00813005">
        <w:rPr>
          <w:rFonts w:ascii="Century Gothic" w:hAnsi="Century Gothic"/>
          <w:b/>
          <w:bCs/>
          <w:color w:val="275317" w:themeColor="accent6" w:themeShade="80"/>
        </w:rPr>
        <w:t>3.</w:t>
      </w:r>
      <w:r w:rsidR="00CC0805" w:rsidRPr="00813005">
        <w:rPr>
          <w:rFonts w:ascii="Century Gothic" w:hAnsi="Century Gothic"/>
          <w:b/>
          <w:bCs/>
          <w:color w:val="275317" w:themeColor="accent6" w:themeShade="80"/>
        </w:rPr>
        <w:t>-</w:t>
      </w:r>
      <w:r w:rsidRPr="00813005">
        <w:rPr>
          <w:rFonts w:ascii="Century Gothic" w:hAnsi="Century Gothic"/>
          <w:b/>
          <w:bCs/>
          <w:color w:val="275317" w:themeColor="accent6" w:themeShade="80"/>
        </w:rPr>
        <w:t xml:space="preserve"> </w:t>
      </w:r>
      <w:r w:rsidR="00A84998" w:rsidRPr="00813005">
        <w:rPr>
          <w:rFonts w:ascii="Century Gothic" w:hAnsi="Century Gothic"/>
          <w:b/>
          <w:bCs/>
          <w:color w:val="275317" w:themeColor="accent6" w:themeShade="80"/>
        </w:rPr>
        <w:t xml:space="preserve">MANTIENE LA OBLIGATORIEDAD DE LA JORNADA MÁXIMA DEL FACULTATIVO POR ENCIMA DE LA DEL RESTO DE LOS TRABAJADORES, CON UN LEVE MAQUILLAJE </w:t>
      </w:r>
    </w:p>
    <w:p w14:paraId="18DB2623" w14:textId="45F7DD39" w:rsidR="003E2F7E" w:rsidRDefault="003E2F7E" w:rsidP="003E2F7E">
      <w:pPr>
        <w:jc w:val="both"/>
        <w:rPr>
          <w:rFonts w:ascii="Century Gothic" w:hAnsi="Century Gothic"/>
          <w:color w:val="auto"/>
        </w:rPr>
      </w:pPr>
      <w:r w:rsidRPr="00CC0805">
        <w:rPr>
          <w:rFonts w:ascii="Century Gothic" w:hAnsi="Century Gothic"/>
          <w:color w:val="auto"/>
        </w:rPr>
        <w:t xml:space="preserve">La nueva regulación apenas modifica la situación actual. Las 48 horas semanales en promedio semestral pasan a 45 en promedio cuatrimestral, permitiendo semanas de 60–70 horas con carácter obligatorio sin violar la norma, como viene siendo habitual en los últimos 22 años. </w:t>
      </w:r>
    </w:p>
    <w:p w14:paraId="07E550A2" w14:textId="77777777" w:rsidR="00813005" w:rsidRPr="00CC0805" w:rsidRDefault="00813005" w:rsidP="003E2F7E">
      <w:pPr>
        <w:jc w:val="both"/>
        <w:rPr>
          <w:rFonts w:ascii="Century Gothic" w:hAnsi="Century Gothic"/>
          <w:color w:val="auto"/>
        </w:rPr>
      </w:pPr>
    </w:p>
    <w:p w14:paraId="2D167996" w14:textId="65AF967E" w:rsidR="002D5F6B" w:rsidRPr="00813005" w:rsidRDefault="002D5F6B" w:rsidP="003E2F7E">
      <w:pPr>
        <w:ind w:left="708"/>
        <w:jc w:val="both"/>
        <w:rPr>
          <w:rFonts w:ascii="Century Gothic" w:hAnsi="Century Gothic"/>
          <w:b/>
          <w:bCs/>
          <w:i/>
          <w:iCs/>
          <w:color w:val="auto"/>
          <w:sz w:val="20"/>
          <w:szCs w:val="20"/>
          <w:u w:val="single"/>
        </w:rPr>
      </w:pPr>
      <w:r w:rsidRPr="00813005">
        <w:rPr>
          <w:rFonts w:ascii="Century Gothic" w:hAnsi="Century Gothic"/>
          <w:b/>
          <w:bCs/>
          <w:i/>
          <w:iCs/>
          <w:color w:val="auto"/>
          <w:sz w:val="20"/>
          <w:szCs w:val="20"/>
          <w:u w:val="single"/>
        </w:rPr>
        <w:lastRenderedPageBreak/>
        <w:t xml:space="preserve">Artículo 84 </w:t>
      </w:r>
    </w:p>
    <w:p w14:paraId="3D5BCFE8" w14:textId="7360546D" w:rsidR="009047F5" w:rsidRPr="00813005" w:rsidRDefault="009047F5" w:rsidP="003E2F7E">
      <w:pPr>
        <w:ind w:left="708"/>
        <w:jc w:val="both"/>
        <w:rPr>
          <w:rFonts w:ascii="Century Gothic" w:hAnsi="Century Gothic"/>
          <w:i/>
          <w:iCs/>
          <w:color w:val="auto"/>
          <w:sz w:val="20"/>
          <w:szCs w:val="20"/>
        </w:rPr>
      </w:pPr>
      <w:r w:rsidRPr="00813005">
        <w:rPr>
          <w:rFonts w:ascii="Century Gothic" w:hAnsi="Century Gothic"/>
          <w:i/>
          <w:iCs/>
          <w:color w:val="auto"/>
          <w:sz w:val="20"/>
          <w:szCs w:val="20"/>
        </w:rPr>
        <w:t>“La duración máxima conjunta de los tiempos de trabajo correspondientes a la jornada de guardia y a la jornada ordinaria será de 45 horas semanales de trabajo efectivo de promedio en cómputo cuatrimestral, salvo que mediante acuerdo, pacto o convenio colectivo se establezca otro cómputo”.</w:t>
      </w:r>
    </w:p>
    <w:p w14:paraId="765DFEDE" w14:textId="77777777" w:rsidR="002D5F6B" w:rsidRPr="00CC0805" w:rsidRDefault="002D5F6B" w:rsidP="00481F2F">
      <w:pPr>
        <w:jc w:val="both"/>
        <w:rPr>
          <w:rFonts w:ascii="Century Gothic" w:hAnsi="Century Gothic"/>
          <w:color w:val="auto"/>
        </w:rPr>
      </w:pPr>
    </w:p>
    <w:p w14:paraId="563DDFC0" w14:textId="03747B48" w:rsidR="009047F5" w:rsidRPr="00813005" w:rsidRDefault="00C91799" w:rsidP="00481F2F">
      <w:pPr>
        <w:jc w:val="both"/>
        <w:rPr>
          <w:rFonts w:ascii="Century Gothic" w:hAnsi="Century Gothic"/>
          <w:b/>
          <w:bCs/>
          <w:color w:val="275317" w:themeColor="accent6" w:themeShade="80"/>
        </w:rPr>
      </w:pPr>
      <w:r w:rsidRPr="00813005">
        <w:rPr>
          <w:rFonts w:ascii="Century Gothic" w:hAnsi="Century Gothic"/>
          <w:b/>
          <w:bCs/>
          <w:color w:val="275317" w:themeColor="accent6" w:themeShade="80"/>
        </w:rPr>
        <w:t>4</w:t>
      </w:r>
      <w:r w:rsidR="002D5F6B" w:rsidRPr="00813005">
        <w:rPr>
          <w:rFonts w:ascii="Century Gothic" w:hAnsi="Century Gothic"/>
          <w:b/>
          <w:bCs/>
          <w:color w:val="275317" w:themeColor="accent6" w:themeShade="80"/>
        </w:rPr>
        <w:t>.</w:t>
      </w:r>
      <w:r w:rsidR="00813005">
        <w:rPr>
          <w:rFonts w:ascii="Century Gothic" w:hAnsi="Century Gothic"/>
          <w:b/>
          <w:bCs/>
          <w:color w:val="275317" w:themeColor="accent6" w:themeShade="80"/>
        </w:rPr>
        <w:t xml:space="preserve">- </w:t>
      </w:r>
      <w:r w:rsidR="00A84998" w:rsidRPr="00813005">
        <w:rPr>
          <w:rFonts w:ascii="Century Gothic" w:hAnsi="Century Gothic"/>
          <w:b/>
          <w:bCs/>
          <w:color w:val="275317" w:themeColor="accent6" w:themeShade="80"/>
        </w:rPr>
        <w:t xml:space="preserve">INTRODUCE EL CONCEPTO DE “CARGA HORARIA EXCESIVA” COMO UNA ETIQUETA SIN EFECTOS REALES </w:t>
      </w:r>
    </w:p>
    <w:p w14:paraId="46F0767D" w14:textId="7F4AD418" w:rsidR="009047F5" w:rsidRPr="00CC0805" w:rsidRDefault="003E2F7E" w:rsidP="00481F2F">
      <w:pPr>
        <w:jc w:val="both"/>
        <w:rPr>
          <w:rFonts w:ascii="Century Gothic" w:hAnsi="Century Gothic"/>
          <w:color w:val="auto"/>
        </w:rPr>
      </w:pPr>
      <w:r w:rsidRPr="00CC0805">
        <w:rPr>
          <w:rFonts w:ascii="Century Gothic" w:hAnsi="Century Gothic"/>
          <w:color w:val="auto"/>
        </w:rPr>
        <w:t xml:space="preserve">En los artículos 78 y </w:t>
      </w:r>
      <w:r w:rsidR="00F11344" w:rsidRPr="00CC0805">
        <w:rPr>
          <w:rFonts w:ascii="Century Gothic" w:hAnsi="Century Gothic"/>
          <w:color w:val="auto"/>
        </w:rPr>
        <w:t>98 s</w:t>
      </w:r>
      <w:r w:rsidRPr="00CC0805">
        <w:rPr>
          <w:rFonts w:ascii="Century Gothic" w:hAnsi="Century Gothic"/>
          <w:color w:val="auto"/>
        </w:rPr>
        <w:t>e define como carga horaria excesiva</w:t>
      </w:r>
      <w:r w:rsidR="009047F5" w:rsidRPr="00CC0805">
        <w:rPr>
          <w:rFonts w:ascii="Century Gothic" w:hAnsi="Century Gothic"/>
          <w:color w:val="auto"/>
        </w:rPr>
        <w:t xml:space="preserve"> “la situación en la que el personal estatutario realiza, de forma continuada o reiterada, una jornada efectiva que supera los límites máximos de tiempo de trabajo establecidos legalmente, incluyendo tanto la jornada ordinaria como las guardias u otras modalidades de prestación de servicios. También se considera carga horaria excesiva la derivada de una planificación inadecuada de turnos o guardias”.</w:t>
      </w:r>
    </w:p>
    <w:p w14:paraId="7FEF7373" w14:textId="426A0BF4" w:rsidR="009047F5" w:rsidRPr="00CC0805" w:rsidRDefault="006C3AAD" w:rsidP="00481F2F">
      <w:pPr>
        <w:jc w:val="both"/>
        <w:rPr>
          <w:rFonts w:ascii="Century Gothic" w:hAnsi="Century Gothic"/>
          <w:color w:val="auto"/>
        </w:rPr>
      </w:pPr>
      <w:r w:rsidRPr="00CC0805">
        <w:rPr>
          <w:rFonts w:ascii="Century Gothic" w:hAnsi="Century Gothic"/>
          <w:color w:val="auto"/>
        </w:rPr>
        <w:t>En el caso del personal que realice guardias, se considera carga excesiva “la realización de más de cinco guardias físicas mensuales, de manera sostenida en el tiempo”, “la asignación de guardias en periodos no equilibrados del calendario, con concentración en fines de semana o festivos, sin una planificación razonable” y la “imposición sistemática de guardias adicionales por ausencia de cobertura estructural, que suponga una sobrecarga no prevista ni voluntaria”</w:t>
      </w:r>
      <w:r w:rsidR="00D24638">
        <w:rPr>
          <w:rFonts w:ascii="Century Gothic" w:hAnsi="Century Gothic"/>
          <w:color w:val="auto"/>
        </w:rPr>
        <w:t>.</w:t>
      </w:r>
    </w:p>
    <w:p w14:paraId="78EC7388" w14:textId="2A688A99" w:rsidR="009047F5" w:rsidRPr="00CC0805" w:rsidRDefault="009047F5" w:rsidP="00481F2F">
      <w:pPr>
        <w:jc w:val="both"/>
        <w:rPr>
          <w:rFonts w:ascii="Century Gothic" w:hAnsi="Century Gothic"/>
          <w:color w:val="auto"/>
        </w:rPr>
      </w:pPr>
      <w:r w:rsidRPr="00CC0805">
        <w:rPr>
          <w:rFonts w:ascii="Century Gothic" w:hAnsi="Century Gothic"/>
          <w:color w:val="auto"/>
        </w:rPr>
        <w:t>Sin embargo, como solución solo se prevén medidas “cosméticas”:</w:t>
      </w:r>
    </w:p>
    <w:p w14:paraId="55F1B4EB" w14:textId="77777777" w:rsidR="006C3AAD" w:rsidRPr="00CC0805" w:rsidRDefault="006C3AAD" w:rsidP="00494235">
      <w:pPr>
        <w:pStyle w:val="Prrafodelista"/>
        <w:numPr>
          <w:ilvl w:val="0"/>
          <w:numId w:val="10"/>
        </w:numPr>
        <w:jc w:val="both"/>
        <w:rPr>
          <w:rFonts w:ascii="Century Gothic" w:hAnsi="Century Gothic"/>
          <w:color w:val="auto"/>
        </w:rPr>
      </w:pPr>
      <w:r w:rsidRPr="00CC0805">
        <w:rPr>
          <w:rFonts w:ascii="Century Gothic" w:hAnsi="Century Gothic"/>
          <w:color w:val="auto"/>
        </w:rPr>
        <w:t xml:space="preserve">Informes de </w:t>
      </w:r>
      <w:r w:rsidR="009047F5" w:rsidRPr="00CC0805">
        <w:rPr>
          <w:rFonts w:ascii="Century Gothic" w:hAnsi="Century Gothic"/>
          <w:color w:val="auto"/>
        </w:rPr>
        <w:t xml:space="preserve">la unidad de prevención de riesgos laborales </w:t>
      </w:r>
    </w:p>
    <w:p w14:paraId="547C5969" w14:textId="3F7DBF2F" w:rsidR="009047F5" w:rsidRPr="00CC0805" w:rsidRDefault="006C3AAD" w:rsidP="00494235">
      <w:pPr>
        <w:pStyle w:val="Prrafodelista"/>
        <w:numPr>
          <w:ilvl w:val="0"/>
          <w:numId w:val="10"/>
        </w:numPr>
        <w:jc w:val="both"/>
        <w:rPr>
          <w:rFonts w:ascii="Century Gothic" w:hAnsi="Century Gothic"/>
          <w:color w:val="auto"/>
        </w:rPr>
      </w:pPr>
      <w:r w:rsidRPr="00CC0805">
        <w:rPr>
          <w:rFonts w:ascii="Century Gothic" w:hAnsi="Century Gothic"/>
          <w:color w:val="auto"/>
        </w:rPr>
        <w:t>P</w:t>
      </w:r>
      <w:r w:rsidR="009047F5" w:rsidRPr="00CC0805">
        <w:rPr>
          <w:rFonts w:ascii="Century Gothic" w:hAnsi="Century Gothic"/>
          <w:color w:val="auto"/>
        </w:rPr>
        <w:t>lanificación de recursos humanos y modificación de la programación funcional</w:t>
      </w:r>
    </w:p>
    <w:p w14:paraId="79BF55BE" w14:textId="2A099DCE" w:rsidR="009047F5" w:rsidRPr="00CC0805" w:rsidRDefault="006C3AAD" w:rsidP="00494235">
      <w:pPr>
        <w:pStyle w:val="Prrafodelista"/>
        <w:numPr>
          <w:ilvl w:val="0"/>
          <w:numId w:val="10"/>
        </w:numPr>
        <w:jc w:val="both"/>
        <w:rPr>
          <w:rFonts w:ascii="Century Gothic" w:hAnsi="Century Gothic"/>
          <w:color w:val="auto"/>
        </w:rPr>
      </w:pPr>
      <w:r w:rsidRPr="00CC0805">
        <w:rPr>
          <w:rFonts w:ascii="Century Gothic" w:hAnsi="Century Gothic"/>
          <w:color w:val="auto"/>
        </w:rPr>
        <w:t xml:space="preserve">Información a </w:t>
      </w:r>
      <w:r w:rsidR="009047F5" w:rsidRPr="00CC0805">
        <w:rPr>
          <w:rFonts w:ascii="Century Gothic" w:hAnsi="Century Gothic"/>
          <w:color w:val="auto"/>
        </w:rPr>
        <w:t>los profesionales de la unidad correspondiente y delegados de prevención</w:t>
      </w:r>
    </w:p>
    <w:p w14:paraId="1F55C15F" w14:textId="06703E1C" w:rsidR="009047F5" w:rsidRPr="00CC0805" w:rsidRDefault="006C3AAD" w:rsidP="00494235">
      <w:pPr>
        <w:pStyle w:val="Prrafodelista"/>
        <w:numPr>
          <w:ilvl w:val="0"/>
          <w:numId w:val="10"/>
        </w:numPr>
        <w:jc w:val="both"/>
        <w:rPr>
          <w:rFonts w:ascii="Century Gothic" w:hAnsi="Century Gothic"/>
          <w:color w:val="auto"/>
        </w:rPr>
      </w:pPr>
      <w:r w:rsidRPr="00CC0805">
        <w:rPr>
          <w:rFonts w:ascii="Century Gothic" w:hAnsi="Century Gothic"/>
          <w:color w:val="auto"/>
        </w:rPr>
        <w:t xml:space="preserve">Posibilidad de influir </w:t>
      </w:r>
      <w:r w:rsidR="009047F5" w:rsidRPr="00CC0805">
        <w:rPr>
          <w:rFonts w:ascii="Century Gothic" w:hAnsi="Century Gothic"/>
          <w:color w:val="auto"/>
        </w:rPr>
        <w:t>en la acreditación y en las auditorías que se realicen</w:t>
      </w:r>
    </w:p>
    <w:p w14:paraId="36C95DCA" w14:textId="5F942F09" w:rsidR="009047F5" w:rsidRPr="00CC0805" w:rsidRDefault="009047F5" w:rsidP="00494235">
      <w:pPr>
        <w:pStyle w:val="Prrafodelista"/>
        <w:numPr>
          <w:ilvl w:val="0"/>
          <w:numId w:val="10"/>
        </w:numPr>
        <w:jc w:val="both"/>
        <w:rPr>
          <w:rFonts w:ascii="Century Gothic" w:hAnsi="Century Gothic"/>
          <w:color w:val="auto"/>
        </w:rPr>
      </w:pPr>
      <w:r w:rsidRPr="00CC0805">
        <w:rPr>
          <w:rFonts w:ascii="Century Gothic" w:hAnsi="Century Gothic"/>
          <w:color w:val="auto"/>
        </w:rPr>
        <w:t xml:space="preserve">En el caso de incumplimiento reiterado de </w:t>
      </w:r>
      <w:r w:rsidR="006C3AAD" w:rsidRPr="00CC0805">
        <w:rPr>
          <w:rFonts w:ascii="Century Gothic" w:hAnsi="Century Gothic"/>
          <w:color w:val="auto"/>
        </w:rPr>
        <w:t>estas</w:t>
      </w:r>
      <w:r w:rsidRPr="00CC0805">
        <w:rPr>
          <w:rFonts w:ascii="Century Gothic" w:hAnsi="Century Gothic"/>
          <w:color w:val="auto"/>
        </w:rPr>
        <w:t xml:space="preserve"> recomendaciones</w:t>
      </w:r>
      <w:r w:rsidR="006C3AAD" w:rsidRPr="00CC0805">
        <w:rPr>
          <w:rFonts w:ascii="Century Gothic" w:hAnsi="Century Gothic"/>
          <w:color w:val="auto"/>
        </w:rPr>
        <w:t xml:space="preserve">, información </w:t>
      </w:r>
      <w:r w:rsidRPr="00CC0805">
        <w:rPr>
          <w:rFonts w:ascii="Century Gothic" w:hAnsi="Century Gothic"/>
          <w:color w:val="auto"/>
        </w:rPr>
        <w:t>al Foro Profesional que establece el artículo 47 de la Ley 44/2003 y a las organizaciones sindicales</w:t>
      </w:r>
      <w:r w:rsidR="006C3AAD" w:rsidRPr="00CC0805">
        <w:rPr>
          <w:rFonts w:ascii="Century Gothic" w:hAnsi="Century Gothic"/>
          <w:color w:val="auto"/>
        </w:rPr>
        <w:t>.</w:t>
      </w:r>
    </w:p>
    <w:p w14:paraId="3B974C2B" w14:textId="76CE7E3D" w:rsidR="00176FD4" w:rsidRPr="00CC0805" w:rsidRDefault="006C3AAD" w:rsidP="00481F2F">
      <w:pPr>
        <w:jc w:val="both"/>
        <w:rPr>
          <w:rFonts w:ascii="Century Gothic" w:hAnsi="Century Gothic"/>
          <w:color w:val="auto"/>
        </w:rPr>
      </w:pPr>
      <w:r w:rsidRPr="00CC0805">
        <w:rPr>
          <w:rFonts w:ascii="Century Gothic" w:hAnsi="Century Gothic"/>
          <w:color w:val="auto"/>
        </w:rPr>
        <w:t xml:space="preserve">En definitiva, no hay límites reales, ni compensaciones, ni acciones obligatorias: </w:t>
      </w:r>
      <w:r w:rsidR="00D24638">
        <w:rPr>
          <w:rFonts w:ascii="Century Gothic" w:hAnsi="Century Gothic"/>
          <w:color w:val="auto"/>
        </w:rPr>
        <w:t>u</w:t>
      </w:r>
      <w:r w:rsidRPr="00CC0805">
        <w:rPr>
          <w:rFonts w:ascii="Century Gothic" w:hAnsi="Century Gothic"/>
          <w:color w:val="auto"/>
        </w:rPr>
        <w:t xml:space="preserve">n diagnóstico sin tratamiento. </w:t>
      </w:r>
    </w:p>
    <w:p w14:paraId="3651D5B4" w14:textId="77777777" w:rsidR="00176FD4" w:rsidRPr="00CC0805" w:rsidRDefault="00000000" w:rsidP="00481F2F">
      <w:pPr>
        <w:jc w:val="both"/>
        <w:rPr>
          <w:rFonts w:ascii="Century Gothic" w:hAnsi="Century Gothic"/>
          <w:color w:val="auto"/>
        </w:rPr>
      </w:pPr>
      <w:r w:rsidRPr="00CC0805">
        <w:rPr>
          <w:rFonts w:ascii="Century Gothic" w:hAnsi="Century Gothic"/>
          <w:color w:val="auto"/>
        </w:rPr>
        <w:t xml:space="preserve"> </w:t>
      </w:r>
    </w:p>
    <w:p w14:paraId="7C802A30" w14:textId="0183E122" w:rsidR="00176FD4" w:rsidRPr="00813005" w:rsidRDefault="00C91799" w:rsidP="00481F2F">
      <w:pPr>
        <w:jc w:val="both"/>
        <w:rPr>
          <w:rFonts w:ascii="Century Gothic" w:hAnsi="Century Gothic"/>
          <w:b/>
          <w:bCs/>
          <w:color w:val="275317" w:themeColor="accent6" w:themeShade="80"/>
        </w:rPr>
      </w:pPr>
      <w:r w:rsidRPr="00813005">
        <w:rPr>
          <w:rFonts w:ascii="Century Gothic" w:hAnsi="Century Gothic"/>
          <w:b/>
          <w:bCs/>
          <w:color w:val="275317" w:themeColor="accent6" w:themeShade="80"/>
        </w:rPr>
        <w:t>5.</w:t>
      </w:r>
      <w:r w:rsidR="00CC0805" w:rsidRPr="00813005">
        <w:rPr>
          <w:rFonts w:ascii="Century Gothic" w:hAnsi="Century Gothic"/>
          <w:b/>
          <w:bCs/>
          <w:color w:val="275317" w:themeColor="accent6" w:themeShade="80"/>
        </w:rPr>
        <w:t>-</w:t>
      </w:r>
      <w:r w:rsidR="006C3AAD" w:rsidRPr="00813005">
        <w:rPr>
          <w:rFonts w:ascii="Century Gothic" w:hAnsi="Century Gothic"/>
          <w:b/>
          <w:bCs/>
          <w:color w:val="275317" w:themeColor="accent6" w:themeShade="80"/>
        </w:rPr>
        <w:t xml:space="preserve"> </w:t>
      </w:r>
      <w:r w:rsidR="00A84998" w:rsidRPr="00813005">
        <w:rPr>
          <w:rFonts w:ascii="Century Gothic" w:hAnsi="Century Gothic"/>
          <w:b/>
          <w:bCs/>
          <w:color w:val="275317" w:themeColor="accent6" w:themeShade="80"/>
        </w:rPr>
        <w:t xml:space="preserve">EL DESCANSO DIARIO DE 12 HORAS ES OBLIGATORIO… PERO SOLO SI EL FACULTATIVO EJERCE EN LA SANIDAD PRIVADA </w:t>
      </w:r>
    </w:p>
    <w:p w14:paraId="2EA65FAA" w14:textId="77777777" w:rsidR="00F11344" w:rsidRPr="00CC0805" w:rsidRDefault="00F11344" w:rsidP="00F11344">
      <w:pPr>
        <w:jc w:val="both"/>
        <w:rPr>
          <w:rFonts w:ascii="Century Gothic" w:hAnsi="Century Gothic"/>
          <w:color w:val="auto"/>
        </w:rPr>
      </w:pPr>
      <w:r w:rsidRPr="00CC0805">
        <w:rPr>
          <w:rFonts w:ascii="Century Gothic" w:hAnsi="Century Gothic"/>
          <w:color w:val="auto"/>
        </w:rPr>
        <w:t xml:space="preserve">La Administración puede saltarse el descanso de 12 horas para cambios de turno o turnos encadenados. </w:t>
      </w:r>
    </w:p>
    <w:p w14:paraId="3FB0D240" w14:textId="77777777" w:rsidR="00F11344" w:rsidRPr="00CC0805" w:rsidRDefault="00F11344" w:rsidP="00F11344">
      <w:pPr>
        <w:jc w:val="both"/>
        <w:rPr>
          <w:rFonts w:ascii="Century Gothic" w:hAnsi="Century Gothic"/>
          <w:color w:val="auto"/>
        </w:rPr>
      </w:pPr>
      <w:r w:rsidRPr="00CC0805">
        <w:rPr>
          <w:rFonts w:ascii="Century Gothic" w:hAnsi="Century Gothic"/>
          <w:color w:val="auto"/>
        </w:rPr>
        <w:lastRenderedPageBreak/>
        <w:t xml:space="preserve">Pero el profesional no puede hacerlo si realiza actividad fuera del SNS (compatibilidad). </w:t>
      </w:r>
    </w:p>
    <w:p w14:paraId="034F0259" w14:textId="104587D6" w:rsidR="00F11344" w:rsidRPr="00CC0805" w:rsidRDefault="00F11344" w:rsidP="00F11344">
      <w:pPr>
        <w:jc w:val="both"/>
        <w:rPr>
          <w:rFonts w:ascii="Century Gothic" w:hAnsi="Century Gothic"/>
          <w:color w:val="auto"/>
        </w:rPr>
      </w:pPr>
      <w:r w:rsidRPr="00CC0805">
        <w:rPr>
          <w:rFonts w:ascii="Century Gothic" w:hAnsi="Century Gothic"/>
          <w:color w:val="auto"/>
        </w:rPr>
        <w:t xml:space="preserve">Este </w:t>
      </w:r>
      <w:r w:rsidRPr="00494235">
        <w:rPr>
          <w:rFonts w:ascii="Century Gothic" w:hAnsi="Century Gothic"/>
          <w:b/>
          <w:bCs/>
          <w:color w:val="auto"/>
          <w:u w:val="single"/>
        </w:rPr>
        <w:t>doble rasero</w:t>
      </w:r>
      <w:r w:rsidRPr="00CC0805">
        <w:rPr>
          <w:rFonts w:ascii="Century Gothic" w:hAnsi="Century Gothic"/>
          <w:color w:val="auto"/>
        </w:rPr>
        <w:t xml:space="preserve"> es inadmisible. </w:t>
      </w:r>
    </w:p>
    <w:p w14:paraId="537DB59B" w14:textId="77777777" w:rsidR="00F11344" w:rsidRPr="00813005" w:rsidRDefault="00F11344" w:rsidP="00F11344">
      <w:pPr>
        <w:ind w:left="708"/>
        <w:jc w:val="both"/>
        <w:rPr>
          <w:rFonts w:ascii="Century Gothic" w:hAnsi="Century Gothic"/>
          <w:b/>
          <w:bCs/>
          <w:i/>
          <w:iCs/>
          <w:color w:val="auto"/>
          <w:sz w:val="20"/>
          <w:szCs w:val="20"/>
          <w:u w:val="single"/>
        </w:rPr>
      </w:pPr>
      <w:r w:rsidRPr="00813005">
        <w:rPr>
          <w:rFonts w:ascii="Century Gothic" w:hAnsi="Century Gothic"/>
          <w:b/>
          <w:bCs/>
          <w:i/>
          <w:iCs/>
          <w:color w:val="auto"/>
          <w:sz w:val="20"/>
          <w:szCs w:val="20"/>
          <w:u w:val="single"/>
        </w:rPr>
        <w:t>Artículo 87. Descanso diario.</w:t>
      </w:r>
    </w:p>
    <w:p w14:paraId="18ACECE7" w14:textId="77777777" w:rsidR="00F11344" w:rsidRPr="00494235" w:rsidRDefault="00F11344" w:rsidP="00F11344">
      <w:pPr>
        <w:ind w:left="708"/>
        <w:jc w:val="both"/>
        <w:rPr>
          <w:rFonts w:ascii="Century Gothic" w:hAnsi="Century Gothic"/>
          <w:i/>
          <w:iCs/>
          <w:color w:val="auto"/>
          <w:sz w:val="20"/>
          <w:szCs w:val="20"/>
        </w:rPr>
      </w:pPr>
      <w:r w:rsidRPr="00494235">
        <w:rPr>
          <w:rFonts w:ascii="Century Gothic" w:hAnsi="Century Gothic"/>
          <w:i/>
          <w:iCs/>
          <w:color w:val="auto"/>
          <w:sz w:val="20"/>
          <w:szCs w:val="20"/>
        </w:rPr>
        <w:t>1. El personal tendrá derecho a un período mínimo de descanso ininterrumpido de 12 horas entre el fin de una jornada y el comienzo de la siguiente.</w:t>
      </w:r>
    </w:p>
    <w:p w14:paraId="3D091B7B" w14:textId="77777777" w:rsidR="00F11344" w:rsidRPr="00494235" w:rsidRDefault="00F11344" w:rsidP="00F11344">
      <w:pPr>
        <w:ind w:left="708"/>
        <w:jc w:val="both"/>
        <w:rPr>
          <w:rFonts w:ascii="Century Gothic" w:hAnsi="Century Gothic"/>
          <w:i/>
          <w:iCs/>
          <w:color w:val="auto"/>
          <w:sz w:val="20"/>
          <w:szCs w:val="20"/>
        </w:rPr>
      </w:pPr>
      <w:r w:rsidRPr="00494235">
        <w:rPr>
          <w:rFonts w:ascii="Century Gothic" w:hAnsi="Century Gothic"/>
          <w:i/>
          <w:iCs/>
          <w:color w:val="auto"/>
          <w:sz w:val="20"/>
          <w:szCs w:val="20"/>
        </w:rPr>
        <w:t>2. El descanso entre jornadas de trabajo previsto en el apartado anterior se reducirá, en los siguientes supuestos:</w:t>
      </w:r>
    </w:p>
    <w:p w14:paraId="63E4659E" w14:textId="77777777" w:rsidR="00F11344" w:rsidRPr="00494235" w:rsidRDefault="00F11344" w:rsidP="00F11344">
      <w:pPr>
        <w:ind w:left="708"/>
        <w:jc w:val="both"/>
        <w:rPr>
          <w:rFonts w:ascii="Century Gothic" w:hAnsi="Century Gothic"/>
          <w:i/>
          <w:iCs/>
          <w:color w:val="auto"/>
          <w:sz w:val="20"/>
          <w:szCs w:val="20"/>
        </w:rPr>
      </w:pPr>
      <w:r w:rsidRPr="00494235">
        <w:rPr>
          <w:rFonts w:ascii="Century Gothic" w:hAnsi="Century Gothic"/>
          <w:i/>
          <w:iCs/>
          <w:color w:val="auto"/>
          <w:sz w:val="20"/>
          <w:szCs w:val="20"/>
        </w:rPr>
        <w:t>a) En el caso de trabajo a turnos, cuando el personal cambie de equipo y no pueda disfrutar del período de descanso diario entre el final de la jornada de un equipo y el comienzo de la jornada del siguiente.</w:t>
      </w:r>
    </w:p>
    <w:p w14:paraId="4C1B4CB1" w14:textId="77777777" w:rsidR="00F11344" w:rsidRPr="00494235" w:rsidRDefault="00F11344" w:rsidP="00F11344">
      <w:pPr>
        <w:ind w:left="708"/>
        <w:jc w:val="both"/>
        <w:rPr>
          <w:rFonts w:ascii="Century Gothic" w:hAnsi="Century Gothic"/>
          <w:i/>
          <w:iCs/>
          <w:color w:val="auto"/>
          <w:sz w:val="20"/>
          <w:szCs w:val="20"/>
        </w:rPr>
      </w:pPr>
      <w:r w:rsidRPr="00494235">
        <w:rPr>
          <w:rFonts w:ascii="Century Gothic" w:hAnsi="Century Gothic"/>
          <w:i/>
          <w:iCs/>
          <w:color w:val="auto"/>
          <w:sz w:val="20"/>
          <w:szCs w:val="20"/>
        </w:rPr>
        <w:t xml:space="preserve">b) Cuando se sucedan, en un intervalo inferior a 12 horas, tiempos de trabajo correspondientes a </w:t>
      </w:r>
      <w:proofErr w:type="spellStart"/>
      <w:r w:rsidRPr="00494235">
        <w:rPr>
          <w:rFonts w:ascii="Century Gothic" w:hAnsi="Century Gothic"/>
          <w:i/>
          <w:iCs/>
          <w:color w:val="auto"/>
          <w:sz w:val="20"/>
          <w:szCs w:val="20"/>
        </w:rPr>
        <w:t>a</w:t>
      </w:r>
      <w:proofErr w:type="spellEnd"/>
      <w:r w:rsidRPr="00494235">
        <w:rPr>
          <w:rFonts w:ascii="Century Gothic" w:hAnsi="Century Gothic"/>
          <w:i/>
          <w:iCs/>
          <w:color w:val="auto"/>
          <w:sz w:val="20"/>
          <w:szCs w:val="20"/>
        </w:rPr>
        <w:t xml:space="preserve"> los diferentes tipos de jornada.</w:t>
      </w:r>
    </w:p>
    <w:p w14:paraId="4E5A0A87" w14:textId="77777777" w:rsidR="00F11344" w:rsidRPr="00494235" w:rsidRDefault="00F11344" w:rsidP="00F11344">
      <w:pPr>
        <w:ind w:left="708"/>
        <w:jc w:val="both"/>
        <w:rPr>
          <w:rFonts w:ascii="Century Gothic" w:hAnsi="Century Gothic"/>
          <w:i/>
          <w:iCs/>
          <w:color w:val="auto"/>
          <w:sz w:val="20"/>
          <w:szCs w:val="20"/>
        </w:rPr>
      </w:pPr>
      <w:r w:rsidRPr="00494235">
        <w:rPr>
          <w:rFonts w:ascii="Century Gothic" w:hAnsi="Century Gothic"/>
          <w:i/>
          <w:iCs/>
          <w:color w:val="auto"/>
          <w:sz w:val="20"/>
          <w:szCs w:val="20"/>
        </w:rPr>
        <w:t>3. En los supuestos previstos en el apartado anterior, será de aplicación el régimen de compensación por medio de descansos alternativos establecidos en el artículo 88.</w:t>
      </w:r>
    </w:p>
    <w:p w14:paraId="5342398B" w14:textId="6F52A9EB" w:rsidR="00F11344" w:rsidRPr="00494235" w:rsidRDefault="00F11344" w:rsidP="00F11344">
      <w:pPr>
        <w:ind w:left="708"/>
        <w:jc w:val="both"/>
        <w:rPr>
          <w:rFonts w:ascii="Century Gothic" w:hAnsi="Century Gothic"/>
          <w:i/>
          <w:iCs/>
          <w:color w:val="auto"/>
          <w:sz w:val="20"/>
          <w:szCs w:val="20"/>
        </w:rPr>
      </w:pPr>
      <w:r w:rsidRPr="00494235">
        <w:rPr>
          <w:rFonts w:ascii="Century Gothic" w:hAnsi="Century Gothic"/>
          <w:i/>
          <w:iCs/>
          <w:color w:val="auto"/>
          <w:sz w:val="20"/>
          <w:szCs w:val="20"/>
        </w:rPr>
        <w:t xml:space="preserve">4. Los descansos establecidos en este artículo también </w:t>
      </w:r>
      <w:proofErr w:type="gramStart"/>
      <w:r w:rsidRPr="00494235">
        <w:rPr>
          <w:rFonts w:ascii="Century Gothic" w:hAnsi="Century Gothic"/>
          <w:i/>
          <w:iCs/>
          <w:color w:val="auto"/>
          <w:sz w:val="20"/>
          <w:szCs w:val="20"/>
        </w:rPr>
        <w:t>son de aplicación</w:t>
      </w:r>
      <w:proofErr w:type="gramEnd"/>
      <w:r w:rsidRPr="00494235">
        <w:rPr>
          <w:rFonts w:ascii="Century Gothic" w:hAnsi="Century Gothic"/>
          <w:i/>
          <w:iCs/>
          <w:color w:val="auto"/>
          <w:sz w:val="20"/>
          <w:szCs w:val="20"/>
        </w:rPr>
        <w:t xml:space="preserve"> a quienes bajo las condiciones de compatibilidad autorizadas, ejerzan su actividad fuera de los servicios de salud públicos. Su cumplimiento será preceptivo a la hora de otorgar el reconocimiento o autorización de la compatibilidad para garantizar la conciliación de los trabajadores, la seguridad del paciente y la calidad asistencial.</w:t>
      </w:r>
    </w:p>
    <w:p w14:paraId="5BFA9E29" w14:textId="739AD3C7" w:rsidR="00176FD4" w:rsidRPr="00CC0805" w:rsidRDefault="00176FD4" w:rsidP="00481F2F">
      <w:pPr>
        <w:jc w:val="both"/>
        <w:rPr>
          <w:rFonts w:ascii="Century Gothic" w:hAnsi="Century Gothic"/>
          <w:color w:val="auto"/>
        </w:rPr>
      </w:pPr>
    </w:p>
    <w:p w14:paraId="689369B3" w14:textId="3B60830F" w:rsidR="006C3AAD" w:rsidRPr="00813005" w:rsidRDefault="00C91799" w:rsidP="00481F2F">
      <w:pPr>
        <w:jc w:val="both"/>
        <w:rPr>
          <w:rFonts w:ascii="Century Gothic" w:hAnsi="Century Gothic"/>
          <w:b/>
          <w:bCs/>
          <w:color w:val="275317" w:themeColor="accent6" w:themeShade="80"/>
        </w:rPr>
      </w:pPr>
      <w:r w:rsidRPr="00813005">
        <w:rPr>
          <w:rFonts w:ascii="Century Gothic" w:hAnsi="Century Gothic"/>
          <w:b/>
          <w:bCs/>
          <w:color w:val="275317" w:themeColor="accent6" w:themeShade="80"/>
        </w:rPr>
        <w:t>6</w:t>
      </w:r>
      <w:r w:rsidR="006C3AAD" w:rsidRPr="00813005">
        <w:rPr>
          <w:rFonts w:ascii="Century Gothic" w:hAnsi="Century Gothic"/>
          <w:b/>
          <w:bCs/>
          <w:color w:val="275317" w:themeColor="accent6" w:themeShade="80"/>
        </w:rPr>
        <w:t>.</w:t>
      </w:r>
      <w:r w:rsidR="00CC0805" w:rsidRPr="00813005">
        <w:rPr>
          <w:rFonts w:ascii="Century Gothic" w:hAnsi="Century Gothic"/>
          <w:b/>
          <w:bCs/>
          <w:color w:val="275317" w:themeColor="accent6" w:themeShade="80"/>
        </w:rPr>
        <w:t>-</w:t>
      </w:r>
      <w:r w:rsidR="006C3AAD" w:rsidRPr="00813005">
        <w:rPr>
          <w:rFonts w:ascii="Century Gothic" w:hAnsi="Century Gothic"/>
          <w:b/>
          <w:bCs/>
          <w:color w:val="275317" w:themeColor="accent6" w:themeShade="80"/>
        </w:rPr>
        <w:t xml:space="preserve"> </w:t>
      </w:r>
      <w:r w:rsidR="00A84998" w:rsidRPr="00813005">
        <w:rPr>
          <w:rFonts w:ascii="Century Gothic" w:hAnsi="Century Gothic"/>
          <w:b/>
          <w:bCs/>
          <w:color w:val="275317" w:themeColor="accent6" w:themeShade="80"/>
        </w:rPr>
        <w:t xml:space="preserve">LAS GUARDIAS LOCALIZADAS SIGUEN IGUAL QUE EN 2003, Y SIGUEN SIENDO EL COMODÍN DE LA ADMINISTRACIÓN PARA GARANTIZAR LA ASISTENCIA CON PLANTILLAS INFRADOTADAS. </w:t>
      </w:r>
    </w:p>
    <w:p w14:paraId="66DE278C" w14:textId="1CF86A42" w:rsidR="00176FD4" w:rsidRPr="00494235" w:rsidRDefault="00000000" w:rsidP="00494235">
      <w:pPr>
        <w:pStyle w:val="Prrafodelista"/>
        <w:numPr>
          <w:ilvl w:val="0"/>
          <w:numId w:val="11"/>
        </w:numPr>
        <w:jc w:val="both"/>
        <w:rPr>
          <w:rFonts w:ascii="Century Gothic" w:hAnsi="Century Gothic"/>
          <w:color w:val="auto"/>
        </w:rPr>
      </w:pPr>
      <w:r w:rsidRPr="00494235">
        <w:rPr>
          <w:rFonts w:ascii="Century Gothic" w:hAnsi="Century Gothic"/>
          <w:color w:val="auto"/>
        </w:rPr>
        <w:t xml:space="preserve">Solo </w:t>
      </w:r>
      <w:r w:rsidR="006C3AAD" w:rsidRPr="00494235">
        <w:rPr>
          <w:rFonts w:ascii="Century Gothic" w:hAnsi="Century Gothic"/>
          <w:color w:val="auto"/>
        </w:rPr>
        <w:t>s</w:t>
      </w:r>
      <w:r w:rsidRPr="00494235">
        <w:rPr>
          <w:rFonts w:ascii="Century Gothic" w:hAnsi="Century Gothic"/>
          <w:color w:val="auto"/>
        </w:rPr>
        <w:t xml:space="preserve">e considera tiempo </w:t>
      </w:r>
      <w:r w:rsidR="00F11344" w:rsidRPr="00494235">
        <w:rPr>
          <w:rFonts w:ascii="Century Gothic" w:hAnsi="Century Gothic"/>
          <w:color w:val="auto"/>
        </w:rPr>
        <w:t xml:space="preserve">de trabajo </w:t>
      </w:r>
      <w:r w:rsidRPr="00494235">
        <w:rPr>
          <w:rFonts w:ascii="Century Gothic" w:hAnsi="Century Gothic"/>
          <w:color w:val="auto"/>
        </w:rPr>
        <w:t>efectivo</w:t>
      </w:r>
      <w:r w:rsidR="006C3AAD" w:rsidRPr="00494235">
        <w:rPr>
          <w:rFonts w:ascii="Century Gothic" w:hAnsi="Century Gothic"/>
          <w:color w:val="auto"/>
        </w:rPr>
        <w:t xml:space="preserve"> </w:t>
      </w:r>
      <w:r w:rsidRPr="00494235">
        <w:rPr>
          <w:rFonts w:ascii="Century Gothic" w:hAnsi="Century Gothic"/>
          <w:color w:val="auto"/>
        </w:rPr>
        <w:t>el</w:t>
      </w:r>
      <w:r w:rsidR="006C3AAD" w:rsidRPr="00494235">
        <w:rPr>
          <w:rFonts w:ascii="Century Gothic" w:hAnsi="Century Gothic"/>
          <w:color w:val="auto"/>
        </w:rPr>
        <w:t xml:space="preserve"> </w:t>
      </w:r>
      <w:r w:rsidRPr="00494235">
        <w:rPr>
          <w:rFonts w:ascii="Century Gothic" w:hAnsi="Century Gothic"/>
          <w:color w:val="auto"/>
        </w:rPr>
        <w:t>de intervención y</w:t>
      </w:r>
      <w:r w:rsidR="006C3AAD" w:rsidRPr="00494235">
        <w:rPr>
          <w:rFonts w:ascii="Century Gothic" w:hAnsi="Century Gothic"/>
          <w:color w:val="auto"/>
        </w:rPr>
        <w:t xml:space="preserve"> </w:t>
      </w:r>
      <w:r w:rsidRPr="00494235">
        <w:rPr>
          <w:rFonts w:ascii="Century Gothic" w:hAnsi="Century Gothic"/>
          <w:color w:val="auto"/>
        </w:rPr>
        <w:t xml:space="preserve">desplazamiento. </w:t>
      </w:r>
    </w:p>
    <w:p w14:paraId="73A01C9E" w14:textId="77777777" w:rsidR="00176FD4" w:rsidRPr="00494235" w:rsidRDefault="00000000" w:rsidP="00494235">
      <w:pPr>
        <w:pStyle w:val="Prrafodelista"/>
        <w:numPr>
          <w:ilvl w:val="0"/>
          <w:numId w:val="11"/>
        </w:numPr>
        <w:jc w:val="both"/>
        <w:rPr>
          <w:rFonts w:ascii="Century Gothic" w:hAnsi="Century Gothic"/>
          <w:color w:val="auto"/>
        </w:rPr>
      </w:pPr>
      <w:r w:rsidRPr="00494235">
        <w:rPr>
          <w:rFonts w:ascii="Century Gothic" w:hAnsi="Century Gothic"/>
          <w:color w:val="auto"/>
        </w:rPr>
        <w:t xml:space="preserve">No se regula su retribución. </w:t>
      </w:r>
    </w:p>
    <w:p w14:paraId="6076D5C7" w14:textId="12B1034D" w:rsidR="00176FD4" w:rsidRPr="00494235" w:rsidRDefault="00000000" w:rsidP="00494235">
      <w:pPr>
        <w:pStyle w:val="Prrafodelista"/>
        <w:numPr>
          <w:ilvl w:val="0"/>
          <w:numId w:val="11"/>
        </w:numPr>
        <w:jc w:val="both"/>
        <w:rPr>
          <w:rFonts w:ascii="Century Gothic" w:hAnsi="Century Gothic"/>
          <w:color w:val="auto"/>
        </w:rPr>
      </w:pPr>
      <w:r w:rsidRPr="00494235">
        <w:rPr>
          <w:rFonts w:ascii="Century Gothic" w:hAnsi="Century Gothic"/>
          <w:color w:val="auto"/>
        </w:rPr>
        <w:t>No hay l</w:t>
      </w:r>
      <w:r w:rsidR="006C3AAD" w:rsidRPr="00494235">
        <w:rPr>
          <w:rFonts w:ascii="Century Gothic" w:hAnsi="Century Gothic"/>
          <w:color w:val="auto"/>
        </w:rPr>
        <w:t>í</w:t>
      </w:r>
      <w:r w:rsidRPr="00494235">
        <w:rPr>
          <w:rFonts w:ascii="Century Gothic" w:hAnsi="Century Gothic"/>
          <w:color w:val="auto"/>
        </w:rPr>
        <w:t>mites en n</w:t>
      </w:r>
      <w:r w:rsidR="006C3AAD" w:rsidRPr="00494235">
        <w:rPr>
          <w:rFonts w:ascii="Century Gothic" w:hAnsi="Century Gothic"/>
          <w:color w:val="auto"/>
        </w:rPr>
        <w:t>ú</w:t>
      </w:r>
      <w:r w:rsidRPr="00494235">
        <w:rPr>
          <w:rFonts w:ascii="Century Gothic" w:hAnsi="Century Gothic"/>
          <w:color w:val="auto"/>
        </w:rPr>
        <w:t xml:space="preserve">mero de guardias máximo exigible. </w:t>
      </w:r>
    </w:p>
    <w:p w14:paraId="49F42136" w14:textId="77777777" w:rsidR="00176FD4" w:rsidRPr="00494235" w:rsidRDefault="00000000" w:rsidP="00494235">
      <w:pPr>
        <w:pStyle w:val="Prrafodelista"/>
        <w:numPr>
          <w:ilvl w:val="0"/>
          <w:numId w:val="11"/>
        </w:numPr>
        <w:jc w:val="both"/>
        <w:rPr>
          <w:rFonts w:ascii="Century Gothic" w:hAnsi="Century Gothic"/>
          <w:color w:val="auto"/>
        </w:rPr>
      </w:pPr>
      <w:r w:rsidRPr="00494235">
        <w:rPr>
          <w:rFonts w:ascii="Century Gothic" w:hAnsi="Century Gothic"/>
          <w:color w:val="auto"/>
        </w:rPr>
        <w:t xml:space="preserve">No se clarifica las condiciones de presión asistencial para que la guardia localizada pase obligatoriamente a ser considerada presencial con todos sus derechos. </w:t>
      </w:r>
    </w:p>
    <w:p w14:paraId="3A4184A8" w14:textId="791D7E19" w:rsidR="00F11344" w:rsidRPr="00CC0805" w:rsidRDefault="00000000" w:rsidP="00F11344">
      <w:pPr>
        <w:jc w:val="both"/>
        <w:rPr>
          <w:rFonts w:ascii="Century Gothic" w:hAnsi="Century Gothic"/>
          <w:color w:val="auto"/>
        </w:rPr>
      </w:pPr>
      <w:r w:rsidRPr="00494235">
        <w:rPr>
          <w:rFonts w:ascii="Century Gothic" w:hAnsi="Century Gothic"/>
          <w:b/>
          <w:bCs/>
          <w:color w:val="auto"/>
          <w:u w:val="single"/>
        </w:rPr>
        <w:t>Todo sigue como hace 22 años</w:t>
      </w:r>
      <w:r w:rsidRPr="00CC0805">
        <w:rPr>
          <w:rFonts w:ascii="Century Gothic" w:hAnsi="Century Gothic"/>
          <w:color w:val="auto"/>
        </w:rPr>
        <w:t>. Las CCAA siguen con carta blanca para poder utilizar este comodín para cubrir servicios con plantillas insuficientes. Tenemos el ejemplo más f</w:t>
      </w:r>
      <w:r w:rsidR="00D24638">
        <w:rPr>
          <w:rFonts w:ascii="Century Gothic" w:hAnsi="Century Gothic"/>
          <w:color w:val="auto"/>
        </w:rPr>
        <w:t>l</w:t>
      </w:r>
      <w:r w:rsidRPr="00CC0805">
        <w:rPr>
          <w:rFonts w:ascii="Century Gothic" w:hAnsi="Century Gothic"/>
          <w:color w:val="auto"/>
        </w:rPr>
        <w:t xml:space="preserve">agrante en INGESA. </w:t>
      </w:r>
    </w:p>
    <w:p w14:paraId="3F5ED37E" w14:textId="77777777" w:rsidR="00F11344" w:rsidRPr="00813005" w:rsidRDefault="00F11344" w:rsidP="00F11344">
      <w:pPr>
        <w:ind w:left="708"/>
        <w:jc w:val="both"/>
        <w:rPr>
          <w:rFonts w:ascii="Century Gothic" w:hAnsi="Century Gothic"/>
          <w:b/>
          <w:bCs/>
          <w:i/>
          <w:iCs/>
          <w:color w:val="auto"/>
          <w:sz w:val="20"/>
          <w:szCs w:val="20"/>
          <w:u w:val="single"/>
        </w:rPr>
      </w:pPr>
      <w:r w:rsidRPr="00813005">
        <w:rPr>
          <w:rFonts w:ascii="Century Gothic" w:hAnsi="Century Gothic"/>
          <w:b/>
          <w:bCs/>
          <w:i/>
          <w:iCs/>
          <w:color w:val="auto"/>
          <w:sz w:val="20"/>
          <w:szCs w:val="20"/>
          <w:u w:val="single"/>
        </w:rPr>
        <w:t>Artículo 100. Periodo de localización.</w:t>
      </w:r>
    </w:p>
    <w:p w14:paraId="33E47100" w14:textId="77777777" w:rsidR="00F11344" w:rsidRPr="00813005" w:rsidRDefault="00F11344" w:rsidP="00F11344">
      <w:pPr>
        <w:ind w:left="708"/>
        <w:jc w:val="both"/>
        <w:rPr>
          <w:rFonts w:ascii="Century Gothic" w:hAnsi="Century Gothic"/>
          <w:i/>
          <w:iCs/>
          <w:color w:val="auto"/>
          <w:sz w:val="20"/>
          <w:szCs w:val="20"/>
        </w:rPr>
      </w:pPr>
      <w:r w:rsidRPr="00813005">
        <w:rPr>
          <w:rFonts w:ascii="Century Gothic" w:hAnsi="Century Gothic"/>
          <w:i/>
          <w:iCs/>
          <w:color w:val="auto"/>
          <w:sz w:val="20"/>
          <w:szCs w:val="20"/>
        </w:rPr>
        <w:t xml:space="preserve">1. Los servicios de salud establecerán las características del período de localización, así como las circunstancias en las que dicho período se asimila a la jornada de guardia regulada en este capítulo, en lo relativo a retribuciones y </w:t>
      </w:r>
      <w:r w:rsidRPr="00813005">
        <w:rPr>
          <w:rFonts w:ascii="Century Gothic" w:hAnsi="Century Gothic"/>
          <w:i/>
          <w:iCs/>
          <w:color w:val="auto"/>
          <w:sz w:val="20"/>
          <w:szCs w:val="20"/>
        </w:rPr>
        <w:lastRenderedPageBreak/>
        <w:t>descansos. No podrán establecerse períodos de localización cuya duración o frecuencia supongan un riesgo para la seguridad o salud del personal, de conformidad con la normativa de prevención de riesgos laborales.</w:t>
      </w:r>
    </w:p>
    <w:p w14:paraId="5DCFD9E0" w14:textId="77777777" w:rsidR="00F11344" w:rsidRPr="00813005" w:rsidRDefault="00F11344" w:rsidP="00F11344">
      <w:pPr>
        <w:ind w:left="708"/>
        <w:jc w:val="both"/>
        <w:rPr>
          <w:rFonts w:ascii="Century Gothic" w:hAnsi="Century Gothic"/>
          <w:i/>
          <w:iCs/>
          <w:color w:val="auto"/>
          <w:sz w:val="20"/>
          <w:szCs w:val="20"/>
        </w:rPr>
      </w:pPr>
      <w:r w:rsidRPr="00813005">
        <w:rPr>
          <w:rFonts w:ascii="Century Gothic" w:hAnsi="Century Gothic"/>
          <w:i/>
          <w:iCs/>
          <w:color w:val="auto"/>
          <w:sz w:val="20"/>
          <w:szCs w:val="20"/>
        </w:rPr>
        <w:t>Las comunidades autónomas deberán determinar el plazo mínimo en que debe producirse la intervención del trabajador una vez requerido, en función de la naturaleza de las funciones a desempeñar y las características organizativas del servicio.</w:t>
      </w:r>
    </w:p>
    <w:p w14:paraId="09E64E28" w14:textId="77777777" w:rsidR="00F11344" w:rsidRPr="00813005" w:rsidRDefault="00F11344" w:rsidP="00F11344">
      <w:pPr>
        <w:ind w:left="708"/>
        <w:jc w:val="both"/>
        <w:rPr>
          <w:rFonts w:ascii="Century Gothic" w:hAnsi="Century Gothic"/>
          <w:i/>
          <w:iCs/>
          <w:color w:val="auto"/>
          <w:sz w:val="20"/>
          <w:szCs w:val="20"/>
        </w:rPr>
      </w:pPr>
      <w:r w:rsidRPr="00813005">
        <w:rPr>
          <w:rFonts w:ascii="Century Gothic" w:hAnsi="Century Gothic"/>
          <w:i/>
          <w:iCs/>
          <w:color w:val="auto"/>
          <w:sz w:val="20"/>
          <w:szCs w:val="20"/>
        </w:rPr>
        <w:t>2. La regulación de este período, así como los límites en cuanto al número máximo de jornadas de localización a realizar, serán objeto de negociación en las correspondientes mesas sectoriales.</w:t>
      </w:r>
    </w:p>
    <w:p w14:paraId="0BAE48A1" w14:textId="343782B9" w:rsidR="00176FD4" w:rsidRPr="00813005" w:rsidRDefault="00F11344" w:rsidP="00F11344">
      <w:pPr>
        <w:ind w:left="708"/>
        <w:jc w:val="both"/>
        <w:rPr>
          <w:rFonts w:ascii="Century Gothic" w:hAnsi="Century Gothic"/>
          <w:i/>
          <w:iCs/>
          <w:color w:val="auto"/>
          <w:sz w:val="20"/>
          <w:szCs w:val="20"/>
        </w:rPr>
      </w:pPr>
      <w:r w:rsidRPr="00813005">
        <w:rPr>
          <w:rFonts w:ascii="Century Gothic" w:hAnsi="Century Gothic"/>
          <w:i/>
          <w:iCs/>
          <w:color w:val="auto"/>
          <w:sz w:val="20"/>
          <w:szCs w:val="20"/>
        </w:rPr>
        <w:t>3. En cada unidad se deberá realizar un análisis periódico del volumen y características de las activaciones efectuadas durante los períodos de localización, a fin de verificar su adecuación a los criterios establecidos en la normativa aplicable.</w:t>
      </w:r>
    </w:p>
    <w:p w14:paraId="0812E86E" w14:textId="77777777" w:rsidR="00F11344" w:rsidRPr="00CC0805" w:rsidRDefault="00F11344" w:rsidP="00481F2F">
      <w:pPr>
        <w:jc w:val="both"/>
        <w:rPr>
          <w:rFonts w:ascii="Century Gothic" w:hAnsi="Century Gothic"/>
          <w:color w:val="auto"/>
        </w:rPr>
      </w:pPr>
    </w:p>
    <w:p w14:paraId="3824FDB0" w14:textId="287E2269" w:rsidR="00176FD4" w:rsidRPr="00813005" w:rsidRDefault="00C91799" w:rsidP="00481F2F">
      <w:pPr>
        <w:jc w:val="both"/>
        <w:rPr>
          <w:rFonts w:ascii="Century Gothic" w:hAnsi="Century Gothic"/>
          <w:b/>
          <w:bCs/>
          <w:color w:val="275317" w:themeColor="accent6" w:themeShade="80"/>
        </w:rPr>
      </w:pPr>
      <w:r w:rsidRPr="00813005">
        <w:rPr>
          <w:rFonts w:ascii="Century Gothic" w:hAnsi="Century Gothic"/>
          <w:b/>
          <w:bCs/>
          <w:color w:val="275317" w:themeColor="accent6" w:themeShade="80"/>
        </w:rPr>
        <w:t>7</w:t>
      </w:r>
      <w:r w:rsidR="00A84998" w:rsidRPr="00813005">
        <w:rPr>
          <w:rFonts w:ascii="Century Gothic" w:hAnsi="Century Gothic"/>
          <w:b/>
          <w:bCs/>
          <w:color w:val="275317" w:themeColor="accent6" w:themeShade="80"/>
        </w:rPr>
        <w:t>.</w:t>
      </w:r>
      <w:r w:rsidR="00CC0805" w:rsidRPr="00813005">
        <w:rPr>
          <w:rFonts w:ascii="Century Gothic" w:hAnsi="Century Gothic"/>
          <w:b/>
          <w:bCs/>
          <w:color w:val="275317" w:themeColor="accent6" w:themeShade="80"/>
        </w:rPr>
        <w:t xml:space="preserve">- </w:t>
      </w:r>
      <w:r w:rsidR="00A84998" w:rsidRPr="00813005">
        <w:rPr>
          <w:rFonts w:ascii="Century Gothic" w:hAnsi="Century Gothic"/>
          <w:b/>
          <w:bCs/>
          <w:color w:val="275317" w:themeColor="accent6" w:themeShade="80"/>
        </w:rPr>
        <w:t xml:space="preserve">NOMBRAMIENTOS TEMPORALES A TIEMPO PARCIAL SIN GARANTÍAS CLARAS </w:t>
      </w:r>
    </w:p>
    <w:p w14:paraId="7180404A" w14:textId="77777777" w:rsidR="00176FD4" w:rsidRPr="00CC0805" w:rsidRDefault="00000000" w:rsidP="00481F2F">
      <w:pPr>
        <w:jc w:val="both"/>
        <w:rPr>
          <w:rFonts w:ascii="Century Gothic" w:hAnsi="Century Gothic"/>
          <w:color w:val="auto"/>
        </w:rPr>
      </w:pPr>
      <w:r w:rsidRPr="00CC0805">
        <w:rPr>
          <w:rFonts w:ascii="Century Gothic" w:hAnsi="Century Gothic"/>
          <w:color w:val="auto"/>
        </w:rPr>
        <w:t xml:space="preserve">Se establece que podrán hacerse nombramientos temporales a tiempo parcial, especificando porcentaje, días y horario. </w:t>
      </w:r>
    </w:p>
    <w:p w14:paraId="602F5416" w14:textId="1655E8CB" w:rsidR="00176FD4" w:rsidRPr="00CC0805" w:rsidRDefault="006C3AAD" w:rsidP="00481F2F">
      <w:pPr>
        <w:jc w:val="both"/>
        <w:rPr>
          <w:rFonts w:ascii="Century Gothic" w:hAnsi="Century Gothic"/>
          <w:color w:val="auto"/>
        </w:rPr>
      </w:pPr>
      <w:r w:rsidRPr="00CC0805">
        <w:rPr>
          <w:rFonts w:ascii="Century Gothic" w:hAnsi="Century Gothic"/>
          <w:color w:val="auto"/>
        </w:rPr>
        <w:t xml:space="preserve">Sin una regulación firme, </w:t>
      </w:r>
      <w:r w:rsidRPr="00494235">
        <w:rPr>
          <w:rFonts w:ascii="Century Gothic" w:hAnsi="Century Gothic"/>
          <w:b/>
          <w:bCs/>
          <w:color w:val="auto"/>
          <w:u w:val="single"/>
        </w:rPr>
        <w:t>puede usarse para precarizar aún más</w:t>
      </w:r>
      <w:r w:rsidRPr="00CC0805">
        <w:rPr>
          <w:rFonts w:ascii="Century Gothic" w:hAnsi="Century Gothic"/>
          <w:color w:val="auto"/>
        </w:rPr>
        <w:t xml:space="preserve"> al personal temporal. </w:t>
      </w:r>
    </w:p>
    <w:p w14:paraId="122FD7AB" w14:textId="6721842A" w:rsidR="00F11344" w:rsidRPr="00813005" w:rsidRDefault="00F11344" w:rsidP="00F11344">
      <w:pPr>
        <w:ind w:left="708"/>
        <w:jc w:val="both"/>
        <w:rPr>
          <w:rFonts w:ascii="Century Gothic" w:hAnsi="Century Gothic"/>
          <w:b/>
          <w:bCs/>
          <w:i/>
          <w:iCs/>
          <w:color w:val="auto"/>
          <w:sz w:val="20"/>
          <w:szCs w:val="20"/>
          <w:u w:val="single"/>
        </w:rPr>
      </w:pPr>
      <w:r w:rsidRPr="00813005">
        <w:rPr>
          <w:rFonts w:ascii="Century Gothic" w:hAnsi="Century Gothic"/>
          <w:b/>
          <w:bCs/>
          <w:i/>
          <w:iCs/>
          <w:color w:val="auto"/>
          <w:sz w:val="20"/>
          <w:szCs w:val="20"/>
          <w:u w:val="single"/>
        </w:rPr>
        <w:t>Artículo 85. Jornada de trabajo a tiempo parcial.</w:t>
      </w:r>
    </w:p>
    <w:p w14:paraId="5071890C" w14:textId="77777777" w:rsidR="00F11344" w:rsidRPr="00813005" w:rsidRDefault="00F11344" w:rsidP="00F11344">
      <w:pPr>
        <w:ind w:left="708"/>
        <w:jc w:val="both"/>
        <w:rPr>
          <w:rFonts w:ascii="Century Gothic" w:hAnsi="Century Gothic"/>
          <w:i/>
          <w:iCs/>
          <w:color w:val="auto"/>
          <w:sz w:val="20"/>
          <w:szCs w:val="20"/>
        </w:rPr>
      </w:pPr>
      <w:r w:rsidRPr="00813005">
        <w:rPr>
          <w:rFonts w:ascii="Century Gothic" w:hAnsi="Century Gothic"/>
          <w:i/>
          <w:iCs/>
          <w:color w:val="auto"/>
          <w:sz w:val="20"/>
          <w:szCs w:val="20"/>
        </w:rPr>
        <w:t>1. Resultarán aplicables al personal estatutario los supuestos de reducciones de jornada establecidas para los funcionarios públicos en las normas aplicables en la correspondiente comunidad autónoma, para la conciliación de la vida familiar y laboral, su concesión estará condicionada a que se garantice el adecuado funcionamiento del servicio público esencial.</w:t>
      </w:r>
    </w:p>
    <w:p w14:paraId="2EA3679A" w14:textId="77777777" w:rsidR="00F11344" w:rsidRPr="00813005" w:rsidRDefault="00F11344" w:rsidP="00F11344">
      <w:pPr>
        <w:ind w:left="708"/>
        <w:jc w:val="both"/>
        <w:rPr>
          <w:rFonts w:ascii="Century Gothic" w:hAnsi="Century Gothic"/>
          <w:i/>
          <w:iCs/>
          <w:color w:val="auto"/>
          <w:sz w:val="20"/>
          <w:szCs w:val="20"/>
        </w:rPr>
      </w:pPr>
      <w:r w:rsidRPr="00813005">
        <w:rPr>
          <w:rFonts w:ascii="Century Gothic" w:hAnsi="Century Gothic"/>
          <w:i/>
          <w:iCs/>
          <w:color w:val="auto"/>
          <w:sz w:val="20"/>
          <w:szCs w:val="20"/>
        </w:rPr>
        <w:t>2. Para dar cobertura a los supuestos de reducción de jornada o exención de turnos nocturnos o jornada de guardia, se podrán expedir nombramientos de personal estatutario temporal, para la prestación de servicios a dedicación parcial, en el porcentaje, días y horario que, en cada caso y atendiendo a las circunstancias organizativas, funcionales y asistenciales, se determine.</w:t>
      </w:r>
    </w:p>
    <w:p w14:paraId="12B9BDEA" w14:textId="4DCA5B68" w:rsidR="00176FD4" w:rsidRPr="00813005" w:rsidRDefault="00F11344" w:rsidP="00F11344">
      <w:pPr>
        <w:ind w:left="708"/>
        <w:jc w:val="both"/>
        <w:rPr>
          <w:rFonts w:ascii="Century Gothic" w:hAnsi="Century Gothic"/>
          <w:i/>
          <w:iCs/>
          <w:color w:val="auto"/>
          <w:sz w:val="20"/>
          <w:szCs w:val="20"/>
        </w:rPr>
      </w:pPr>
      <w:r w:rsidRPr="00813005">
        <w:rPr>
          <w:rFonts w:ascii="Century Gothic" w:hAnsi="Century Gothic"/>
          <w:i/>
          <w:iCs/>
          <w:color w:val="auto"/>
          <w:sz w:val="20"/>
          <w:szCs w:val="20"/>
        </w:rPr>
        <w:t>3. Cuando se trate de nombramientos de dedicación parcial, se indicará expresamente tal circunstancia en los correspondientes procedimientos de selección de personal temporal.</w:t>
      </w:r>
    </w:p>
    <w:p w14:paraId="659F58AE" w14:textId="77777777" w:rsidR="00F11344" w:rsidRPr="00CC0805" w:rsidRDefault="00F11344" w:rsidP="00481F2F">
      <w:pPr>
        <w:jc w:val="both"/>
        <w:rPr>
          <w:rFonts w:ascii="Century Gothic" w:hAnsi="Century Gothic"/>
          <w:color w:val="auto"/>
        </w:rPr>
      </w:pPr>
    </w:p>
    <w:p w14:paraId="59D602F5" w14:textId="77777777" w:rsidR="00F11344" w:rsidRPr="00CC0805" w:rsidRDefault="00F11344" w:rsidP="00481F2F">
      <w:pPr>
        <w:jc w:val="both"/>
        <w:rPr>
          <w:rFonts w:ascii="Century Gothic" w:hAnsi="Century Gothic"/>
          <w:color w:val="auto"/>
        </w:rPr>
      </w:pPr>
    </w:p>
    <w:p w14:paraId="77770F03" w14:textId="77777777" w:rsidR="00CC0805" w:rsidRDefault="00CC0805">
      <w:pPr>
        <w:spacing w:line="278" w:lineRule="auto"/>
        <w:rPr>
          <w:rFonts w:ascii="Century Gothic" w:hAnsi="Century Gothic"/>
          <w:b/>
          <w:bCs/>
          <w:color w:val="auto"/>
          <w:sz w:val="28"/>
          <w:szCs w:val="28"/>
        </w:rPr>
      </w:pPr>
      <w:r>
        <w:rPr>
          <w:rFonts w:ascii="Century Gothic" w:hAnsi="Century Gothic"/>
          <w:b/>
          <w:bCs/>
          <w:color w:val="auto"/>
          <w:sz w:val="28"/>
          <w:szCs w:val="28"/>
        </w:rPr>
        <w:br w:type="page"/>
      </w:r>
    </w:p>
    <w:p w14:paraId="7AB77F63" w14:textId="09FAD982" w:rsidR="00176FD4" w:rsidRPr="00A236B4" w:rsidRDefault="00000000" w:rsidP="00CC0805">
      <w:pPr>
        <w:shd w:val="clear" w:color="auto" w:fill="D9F2D0" w:themeFill="accent6" w:themeFillTint="33"/>
        <w:jc w:val="center"/>
        <w:rPr>
          <w:rFonts w:ascii="Century Gothic" w:hAnsi="Century Gothic"/>
          <w:b/>
          <w:bCs/>
          <w:color w:val="275317" w:themeColor="accent6" w:themeShade="80"/>
          <w:sz w:val="36"/>
          <w:szCs w:val="36"/>
        </w:rPr>
      </w:pPr>
      <w:r w:rsidRPr="00A236B4">
        <w:rPr>
          <w:rFonts w:ascii="Century Gothic" w:hAnsi="Century Gothic"/>
          <w:b/>
          <w:bCs/>
          <w:color w:val="275317" w:themeColor="accent6" w:themeShade="80"/>
          <w:sz w:val="36"/>
          <w:szCs w:val="36"/>
        </w:rPr>
        <w:lastRenderedPageBreak/>
        <w:t>CONCLUSI</w:t>
      </w:r>
      <w:r w:rsidR="00F11344" w:rsidRPr="00A236B4">
        <w:rPr>
          <w:rFonts w:ascii="Century Gothic" w:hAnsi="Century Gothic"/>
          <w:b/>
          <w:bCs/>
          <w:color w:val="275317" w:themeColor="accent6" w:themeShade="80"/>
          <w:sz w:val="36"/>
          <w:szCs w:val="36"/>
        </w:rPr>
        <w:t>ONES</w:t>
      </w:r>
    </w:p>
    <w:p w14:paraId="7DFE00E0" w14:textId="4C9CC576" w:rsidR="00F11344" w:rsidRPr="00CC0805" w:rsidRDefault="00000000" w:rsidP="00481F2F">
      <w:pPr>
        <w:jc w:val="both"/>
        <w:rPr>
          <w:rFonts w:ascii="Century Gothic" w:hAnsi="Century Gothic"/>
          <w:color w:val="auto"/>
        </w:rPr>
      </w:pPr>
      <w:r w:rsidRPr="00CC0805">
        <w:rPr>
          <w:rFonts w:ascii="Century Gothic" w:hAnsi="Century Gothic"/>
          <w:color w:val="auto"/>
        </w:rPr>
        <w:t xml:space="preserve">Este nuevo borrador incluye algunos avances puntuales, </w:t>
      </w:r>
      <w:r w:rsidR="008D7B74" w:rsidRPr="00CC0805">
        <w:rPr>
          <w:rFonts w:ascii="Century Gothic" w:hAnsi="Century Gothic"/>
          <w:color w:val="auto"/>
        </w:rPr>
        <w:t xml:space="preserve">introducidos con el objeto de contentar al </w:t>
      </w:r>
      <w:r w:rsidR="00616574">
        <w:rPr>
          <w:rFonts w:ascii="Century Gothic" w:hAnsi="Century Gothic"/>
          <w:color w:val="auto"/>
        </w:rPr>
        <w:t>C</w:t>
      </w:r>
      <w:r w:rsidR="008D7B74" w:rsidRPr="00CC0805">
        <w:rPr>
          <w:rFonts w:ascii="Century Gothic" w:hAnsi="Century Gothic"/>
          <w:color w:val="auto"/>
        </w:rPr>
        <w:t xml:space="preserve">omité de </w:t>
      </w:r>
      <w:r w:rsidR="00616574">
        <w:rPr>
          <w:rFonts w:ascii="Century Gothic" w:hAnsi="Century Gothic"/>
          <w:color w:val="auto"/>
        </w:rPr>
        <w:t>H</w:t>
      </w:r>
      <w:r w:rsidR="008D7B74" w:rsidRPr="00CC0805">
        <w:rPr>
          <w:rFonts w:ascii="Century Gothic" w:hAnsi="Century Gothic"/>
          <w:color w:val="auto"/>
        </w:rPr>
        <w:t xml:space="preserve">uelga, </w:t>
      </w:r>
      <w:r w:rsidRPr="00CC0805">
        <w:rPr>
          <w:rFonts w:ascii="Century Gothic" w:hAnsi="Century Gothic"/>
          <w:color w:val="auto"/>
        </w:rPr>
        <w:t xml:space="preserve">como </w:t>
      </w:r>
      <w:r w:rsidR="00F11344" w:rsidRPr="00CC0805">
        <w:rPr>
          <w:rFonts w:ascii="Century Gothic" w:hAnsi="Century Gothic"/>
          <w:color w:val="auto"/>
        </w:rPr>
        <w:t xml:space="preserve">la retribución de la guardia como hora ordinaria, la disminución de su duración y el cómputo del tiempo de descanso a efectos de jornada. Sin embargo, </w:t>
      </w:r>
      <w:r w:rsidR="00F11344" w:rsidRPr="00494235">
        <w:rPr>
          <w:rFonts w:ascii="Century Gothic" w:hAnsi="Century Gothic"/>
          <w:b/>
          <w:bCs/>
          <w:color w:val="auto"/>
          <w:u w:val="single"/>
        </w:rPr>
        <w:t>se trata de avances limitados</w:t>
      </w:r>
      <w:r w:rsidR="00494235" w:rsidRPr="00494235">
        <w:rPr>
          <w:rFonts w:ascii="Century Gothic" w:hAnsi="Century Gothic"/>
          <w:b/>
          <w:bCs/>
          <w:color w:val="auto"/>
          <w:u w:val="single"/>
        </w:rPr>
        <w:t xml:space="preserve"> y puramente cosméticos</w:t>
      </w:r>
      <w:r w:rsidR="00F11344" w:rsidRPr="00CC0805">
        <w:rPr>
          <w:rFonts w:ascii="Century Gothic" w:hAnsi="Century Gothic"/>
          <w:color w:val="auto"/>
        </w:rPr>
        <w:t>. Las guardias</w:t>
      </w:r>
      <w:r w:rsidR="00494235">
        <w:rPr>
          <w:rFonts w:ascii="Century Gothic" w:hAnsi="Century Gothic"/>
          <w:color w:val="auto"/>
        </w:rPr>
        <w:t xml:space="preserve"> obligatorias y las</w:t>
      </w:r>
      <w:r w:rsidR="00F11344" w:rsidRPr="00CC0805">
        <w:rPr>
          <w:rFonts w:ascii="Century Gothic" w:hAnsi="Century Gothic"/>
          <w:color w:val="auto"/>
        </w:rPr>
        <w:t xml:space="preserve"> de 24 horas no desaparecen y el tiempo de descanso debería computar como tiempo efectivamente trabajado</w:t>
      </w:r>
      <w:r w:rsidR="00494235">
        <w:rPr>
          <w:rFonts w:ascii="Century Gothic" w:hAnsi="Century Gothic"/>
          <w:color w:val="auto"/>
        </w:rPr>
        <w:t xml:space="preserve">, </w:t>
      </w:r>
      <w:r w:rsidR="00616574">
        <w:rPr>
          <w:rFonts w:ascii="Century Gothic" w:hAnsi="Century Gothic"/>
          <w:color w:val="auto"/>
        </w:rPr>
        <w:t xml:space="preserve">y </w:t>
      </w:r>
      <w:r w:rsidR="00494235">
        <w:rPr>
          <w:rFonts w:ascii="Century Gothic" w:hAnsi="Century Gothic"/>
          <w:color w:val="auto"/>
        </w:rPr>
        <w:t>no es así.</w:t>
      </w:r>
    </w:p>
    <w:p w14:paraId="6C9F00CF" w14:textId="3C267995" w:rsidR="00176FD4" w:rsidRPr="00CC0805" w:rsidRDefault="00475896" w:rsidP="00481F2F">
      <w:pPr>
        <w:jc w:val="both"/>
        <w:rPr>
          <w:rFonts w:ascii="Century Gothic" w:hAnsi="Century Gothic"/>
          <w:color w:val="auto"/>
        </w:rPr>
      </w:pPr>
      <w:r w:rsidRPr="00CC0805">
        <w:rPr>
          <w:rFonts w:ascii="Century Gothic" w:hAnsi="Century Gothic"/>
          <w:color w:val="auto"/>
        </w:rPr>
        <w:t>Las negociaciones del Comité de Huelga t</w:t>
      </w:r>
      <w:r w:rsidR="00F11344" w:rsidRPr="00CC0805">
        <w:rPr>
          <w:rFonts w:ascii="Century Gothic" w:hAnsi="Century Gothic"/>
          <w:color w:val="auto"/>
        </w:rPr>
        <w:t>ambién ha</w:t>
      </w:r>
      <w:r w:rsidRPr="00CC0805">
        <w:rPr>
          <w:rFonts w:ascii="Century Gothic" w:hAnsi="Century Gothic"/>
          <w:color w:val="auto"/>
        </w:rPr>
        <w:t>n</w:t>
      </w:r>
      <w:r w:rsidR="00F11344" w:rsidRPr="00CC0805">
        <w:rPr>
          <w:rFonts w:ascii="Century Gothic" w:hAnsi="Century Gothic"/>
          <w:color w:val="auto"/>
        </w:rPr>
        <w:t xml:space="preserve"> producido avance</w:t>
      </w:r>
      <w:r w:rsidRPr="00CC0805">
        <w:rPr>
          <w:rFonts w:ascii="Century Gothic" w:hAnsi="Century Gothic"/>
          <w:color w:val="auto"/>
        </w:rPr>
        <w:t>s</w:t>
      </w:r>
      <w:r w:rsidR="00F11344" w:rsidRPr="00CC0805">
        <w:rPr>
          <w:rFonts w:ascii="Century Gothic" w:hAnsi="Century Gothic"/>
          <w:color w:val="auto"/>
        </w:rPr>
        <w:t xml:space="preserve"> en </w:t>
      </w:r>
      <w:r w:rsidRPr="00CC0805">
        <w:rPr>
          <w:rFonts w:ascii="Century Gothic" w:hAnsi="Century Gothic"/>
          <w:color w:val="auto"/>
        </w:rPr>
        <w:t xml:space="preserve">el reconocimiento del tiempo dedicado a formación continuada, gestión, docencia o investigación como jornada laboral efectiva, o la desaparición </w:t>
      </w:r>
      <w:r w:rsidR="00AB2151" w:rsidRPr="00CC0805">
        <w:rPr>
          <w:rFonts w:ascii="Century Gothic" w:hAnsi="Century Gothic"/>
          <w:color w:val="auto"/>
        </w:rPr>
        <w:t>de la</w:t>
      </w:r>
      <w:r w:rsidRPr="00CC0805">
        <w:rPr>
          <w:rFonts w:ascii="Century Gothic" w:hAnsi="Century Gothic"/>
          <w:color w:val="auto"/>
        </w:rPr>
        <w:t xml:space="preserve"> obligación de los especialistas de trabajar en exclusiva para el SNS. </w:t>
      </w:r>
    </w:p>
    <w:p w14:paraId="2AEEEB2E" w14:textId="77777777" w:rsidR="00176FD4" w:rsidRPr="00CC0805" w:rsidRDefault="00000000" w:rsidP="00481F2F">
      <w:pPr>
        <w:jc w:val="both"/>
        <w:rPr>
          <w:rFonts w:ascii="Century Gothic" w:hAnsi="Century Gothic"/>
          <w:color w:val="auto"/>
        </w:rPr>
      </w:pPr>
      <w:r w:rsidRPr="00CC0805">
        <w:rPr>
          <w:rFonts w:ascii="Century Gothic" w:hAnsi="Century Gothic"/>
          <w:color w:val="auto"/>
        </w:rPr>
        <w:t xml:space="preserve">Pero no debemos engañarnos: estos cambios son muy insuficientes. </w:t>
      </w:r>
    </w:p>
    <w:p w14:paraId="2AC0FF6E" w14:textId="691FDBF5" w:rsidR="00176FD4" w:rsidRPr="00CC0805" w:rsidRDefault="00000000" w:rsidP="00481F2F">
      <w:pPr>
        <w:jc w:val="both"/>
        <w:rPr>
          <w:rFonts w:ascii="Century Gothic" w:hAnsi="Century Gothic"/>
          <w:color w:val="auto"/>
        </w:rPr>
      </w:pPr>
      <w:r w:rsidRPr="00CC0805">
        <w:rPr>
          <w:rFonts w:ascii="Century Gothic" w:hAnsi="Century Gothic"/>
          <w:color w:val="auto"/>
        </w:rPr>
        <w:t xml:space="preserve">El </w:t>
      </w:r>
      <w:r w:rsidRPr="00494235">
        <w:rPr>
          <w:rFonts w:ascii="Century Gothic" w:hAnsi="Century Gothic"/>
          <w:b/>
          <w:bCs/>
          <w:color w:val="auto"/>
          <w:u w:val="single"/>
        </w:rPr>
        <w:t xml:space="preserve">modelo de jornada </w:t>
      </w:r>
      <w:proofErr w:type="spellStart"/>
      <w:r w:rsidRPr="00494235">
        <w:rPr>
          <w:rFonts w:ascii="Century Gothic" w:hAnsi="Century Gothic"/>
          <w:b/>
          <w:bCs/>
          <w:color w:val="auto"/>
          <w:u w:val="single"/>
        </w:rPr>
        <w:t>ordinaria+</w:t>
      </w:r>
      <w:r w:rsidR="00494235" w:rsidRPr="00494235">
        <w:rPr>
          <w:rFonts w:ascii="Century Gothic" w:hAnsi="Century Gothic"/>
          <w:b/>
          <w:bCs/>
          <w:color w:val="auto"/>
          <w:u w:val="single"/>
        </w:rPr>
        <w:t>j</w:t>
      </w:r>
      <w:r w:rsidRPr="00494235">
        <w:rPr>
          <w:rFonts w:ascii="Century Gothic" w:hAnsi="Century Gothic"/>
          <w:b/>
          <w:bCs/>
          <w:color w:val="auto"/>
          <w:u w:val="single"/>
        </w:rPr>
        <w:t>ornada</w:t>
      </w:r>
      <w:proofErr w:type="spellEnd"/>
      <w:r w:rsidRPr="00494235">
        <w:rPr>
          <w:rFonts w:ascii="Century Gothic" w:hAnsi="Century Gothic"/>
          <w:b/>
          <w:bCs/>
          <w:color w:val="auto"/>
          <w:u w:val="single"/>
        </w:rPr>
        <w:t xml:space="preserve"> complementaria (guardias) se mantiene intacto</w:t>
      </w:r>
      <w:r w:rsidRPr="00CC0805">
        <w:rPr>
          <w:rFonts w:ascii="Century Gothic" w:hAnsi="Century Gothic"/>
          <w:color w:val="auto"/>
        </w:rPr>
        <w:t xml:space="preserve">. </w:t>
      </w:r>
      <w:r w:rsidR="00475896" w:rsidRPr="00CC0805">
        <w:rPr>
          <w:rFonts w:ascii="Century Gothic" w:hAnsi="Century Gothic"/>
          <w:color w:val="auto"/>
        </w:rPr>
        <w:t>No hay</w:t>
      </w:r>
      <w:r w:rsidRPr="00CC0805">
        <w:rPr>
          <w:rFonts w:ascii="Century Gothic" w:hAnsi="Century Gothic"/>
          <w:color w:val="auto"/>
        </w:rPr>
        <w:t xml:space="preserve"> </w:t>
      </w:r>
      <w:r w:rsidR="00475896" w:rsidRPr="00CC0805">
        <w:rPr>
          <w:rFonts w:ascii="Century Gothic" w:hAnsi="Century Gothic"/>
          <w:color w:val="auto"/>
        </w:rPr>
        <w:t xml:space="preserve">un </w:t>
      </w:r>
      <w:r w:rsidRPr="00CC0805">
        <w:rPr>
          <w:rFonts w:ascii="Century Gothic" w:hAnsi="Century Gothic"/>
          <w:color w:val="auto"/>
        </w:rPr>
        <w:t>reconocimiento pleno del exceso de jornada</w:t>
      </w:r>
      <w:r w:rsidR="00475896" w:rsidRPr="00CC0805">
        <w:rPr>
          <w:rFonts w:ascii="Century Gothic" w:hAnsi="Century Gothic"/>
          <w:color w:val="auto"/>
        </w:rPr>
        <w:t xml:space="preserve"> como factor de sobrecarga laboral sometido a criterios de voluntariedad. No hay </w:t>
      </w:r>
      <w:r w:rsidRPr="00CC0805">
        <w:rPr>
          <w:rFonts w:ascii="Century Gothic" w:hAnsi="Century Gothic"/>
          <w:color w:val="auto"/>
        </w:rPr>
        <w:t xml:space="preserve">limitación real de las cargas horarias, ni </w:t>
      </w:r>
      <w:r w:rsidR="00475896" w:rsidRPr="00CC0805">
        <w:rPr>
          <w:rFonts w:ascii="Century Gothic" w:hAnsi="Century Gothic"/>
          <w:color w:val="auto"/>
        </w:rPr>
        <w:t xml:space="preserve">garantías de descanso y conciliación para los facultativos, ni </w:t>
      </w:r>
      <w:r w:rsidRPr="00CC0805">
        <w:rPr>
          <w:rFonts w:ascii="Century Gothic" w:hAnsi="Century Gothic"/>
          <w:color w:val="auto"/>
        </w:rPr>
        <w:t xml:space="preserve">compensaciones justas. </w:t>
      </w:r>
    </w:p>
    <w:p w14:paraId="4913EFE2" w14:textId="2ED431E3" w:rsidR="00176FD4" w:rsidRPr="00AB2151" w:rsidRDefault="00000000" w:rsidP="00481F2F">
      <w:pPr>
        <w:jc w:val="both"/>
        <w:rPr>
          <w:rFonts w:ascii="Century Gothic" w:hAnsi="Century Gothic"/>
          <w:b/>
          <w:bCs/>
          <w:color w:val="auto"/>
          <w:u w:val="single"/>
        </w:rPr>
      </w:pPr>
      <w:r w:rsidRPr="00CC0805">
        <w:rPr>
          <w:rFonts w:ascii="Century Gothic" w:hAnsi="Century Gothic"/>
          <w:color w:val="auto"/>
        </w:rPr>
        <w:t>Gracias</w:t>
      </w:r>
      <w:r w:rsidR="00616574">
        <w:rPr>
          <w:rFonts w:ascii="Century Gothic" w:hAnsi="Century Gothic"/>
          <w:color w:val="auto"/>
        </w:rPr>
        <w:t xml:space="preserve"> a</w:t>
      </w:r>
      <w:r w:rsidRPr="00CC0805">
        <w:rPr>
          <w:rFonts w:ascii="Century Gothic" w:hAnsi="Century Gothic"/>
          <w:color w:val="auto"/>
        </w:rPr>
        <w:t xml:space="preserve"> LA</w:t>
      </w:r>
      <w:r w:rsidR="00616574">
        <w:rPr>
          <w:rFonts w:ascii="Century Gothic" w:hAnsi="Century Gothic"/>
          <w:color w:val="auto"/>
        </w:rPr>
        <w:t>S</w:t>
      </w:r>
      <w:r w:rsidRPr="00CC0805">
        <w:rPr>
          <w:rFonts w:ascii="Century Gothic" w:hAnsi="Century Gothic"/>
          <w:color w:val="auto"/>
        </w:rPr>
        <w:t xml:space="preserve"> MOVILIZACIONES DEL COLECTIVO, a la negociación firme de CESM y SMA y al impacto de la huelga médica del 13 de junio, </w:t>
      </w:r>
      <w:r w:rsidRPr="00AB2151">
        <w:rPr>
          <w:rFonts w:ascii="Century Gothic" w:hAnsi="Century Gothic"/>
          <w:b/>
          <w:bCs/>
          <w:color w:val="auto"/>
          <w:u w:val="single"/>
        </w:rPr>
        <w:t>se han logrado ligeros avances, pero no se ha transformado el modelo.</w:t>
      </w:r>
    </w:p>
    <w:p w14:paraId="14816E73" w14:textId="5A186C09" w:rsidR="00DC3C76" w:rsidRPr="00CC0805" w:rsidRDefault="00DC3C76" w:rsidP="00481F2F">
      <w:pPr>
        <w:jc w:val="both"/>
        <w:rPr>
          <w:rFonts w:ascii="Century Gothic" w:hAnsi="Century Gothic"/>
          <w:color w:val="auto"/>
        </w:rPr>
      </w:pPr>
      <w:r w:rsidRPr="00CC0805">
        <w:rPr>
          <w:rFonts w:ascii="Century Gothic" w:hAnsi="Century Gothic"/>
          <w:color w:val="auto"/>
        </w:rPr>
        <w:t xml:space="preserve">Además, ninguno de los objetivos de la huelga convocada el 25 de febrero se ha conseguido. Por ello, </w:t>
      </w:r>
      <w:r w:rsidRPr="00A236B4">
        <w:rPr>
          <w:rFonts w:ascii="Century Gothic" w:hAnsi="Century Gothic"/>
          <w:b/>
          <w:bCs/>
          <w:color w:val="auto"/>
          <w:u w:val="single"/>
        </w:rPr>
        <w:t>mantenemos la convocatoria de huelga</w:t>
      </w:r>
      <w:r w:rsidRPr="00CC0805">
        <w:rPr>
          <w:rFonts w:ascii="Century Gothic" w:hAnsi="Century Gothic"/>
          <w:color w:val="auto"/>
        </w:rPr>
        <w:t xml:space="preserve"> en toda su extensión y seguiremos movilizándonos.</w:t>
      </w:r>
    </w:p>
    <w:p w14:paraId="645EFE80" w14:textId="69737CAE" w:rsidR="00475896" w:rsidRPr="00CC0805" w:rsidRDefault="00FF69C1" w:rsidP="00481F2F">
      <w:pPr>
        <w:jc w:val="both"/>
        <w:rPr>
          <w:rFonts w:ascii="Century Gothic" w:hAnsi="Century Gothic"/>
          <w:color w:val="auto"/>
        </w:rPr>
      </w:pPr>
      <w:r w:rsidRPr="00CC0805">
        <w:rPr>
          <w:rFonts w:ascii="Century Gothic" w:hAnsi="Century Gothic"/>
          <w:color w:val="auto"/>
        </w:rPr>
        <w:t>Por otra parte</w:t>
      </w:r>
      <w:r w:rsidR="00475896" w:rsidRPr="00CC0805">
        <w:rPr>
          <w:rFonts w:ascii="Century Gothic" w:hAnsi="Century Gothic"/>
          <w:color w:val="auto"/>
        </w:rPr>
        <w:t>, el desarrollo de la negociación en la mesa del Ámbito ha puesto de manifiesto que la regulación de nuestra actividad se negocia en mesas en las que estamos infrarrepre</w:t>
      </w:r>
      <w:r w:rsidR="00616574">
        <w:rPr>
          <w:rFonts w:ascii="Century Gothic" w:hAnsi="Century Gothic"/>
          <w:color w:val="auto"/>
        </w:rPr>
        <w:t>se</w:t>
      </w:r>
      <w:r w:rsidR="00475896" w:rsidRPr="00CC0805">
        <w:rPr>
          <w:rFonts w:ascii="Century Gothic" w:hAnsi="Century Gothic"/>
          <w:color w:val="auto"/>
        </w:rPr>
        <w:t>ntados.</w:t>
      </w:r>
    </w:p>
    <w:p w14:paraId="7DD35454" w14:textId="77777777" w:rsidR="00475896" w:rsidRPr="00CC0805" w:rsidRDefault="00475896" w:rsidP="00475896">
      <w:pPr>
        <w:jc w:val="both"/>
        <w:rPr>
          <w:rFonts w:ascii="Century Gothic" w:hAnsi="Century Gothic"/>
          <w:color w:val="auto"/>
        </w:rPr>
      </w:pPr>
      <w:r w:rsidRPr="00AB2151">
        <w:rPr>
          <w:rFonts w:ascii="Century Gothic" w:hAnsi="Century Gothic"/>
          <w:b/>
          <w:bCs/>
          <w:color w:val="auto"/>
          <w:u w:val="single"/>
        </w:rPr>
        <w:t>Los médicos exigimos una jornada ÚNICA, como cualquier trabajador de este país, donde cada minuto trabajado sea computado en dicha jornada, y todo lo que exceda de esa jornada debe ser voluntario y retribuido por encima del valor de jornada</w:t>
      </w:r>
      <w:r w:rsidRPr="00CC0805">
        <w:rPr>
          <w:rFonts w:ascii="Century Gothic" w:hAnsi="Century Gothic"/>
          <w:color w:val="auto"/>
        </w:rPr>
        <w:t xml:space="preserve">, además de computable a efectos de jubilación.  </w:t>
      </w:r>
    </w:p>
    <w:p w14:paraId="546A05D7" w14:textId="77909777" w:rsidR="00176FD4" w:rsidRDefault="00475896" w:rsidP="00481F2F">
      <w:pPr>
        <w:jc w:val="both"/>
        <w:rPr>
          <w:rFonts w:ascii="Century Gothic" w:hAnsi="Century Gothic"/>
          <w:color w:val="auto"/>
        </w:rPr>
      </w:pPr>
      <w:r w:rsidRPr="00CC0805">
        <w:rPr>
          <w:rFonts w:ascii="Century Gothic" w:hAnsi="Century Gothic"/>
          <w:color w:val="auto"/>
        </w:rPr>
        <w:t>Por todo ello, sin renunciar a los avances producidos gracias a la presión de nuestro colectivo</w:t>
      </w:r>
      <w:r w:rsidRPr="00AB2151">
        <w:rPr>
          <w:rFonts w:ascii="Century Gothic" w:hAnsi="Century Gothic"/>
          <w:color w:val="auto"/>
        </w:rPr>
        <w:t xml:space="preserve">, </w:t>
      </w:r>
      <w:r w:rsidRPr="00AB2151">
        <w:rPr>
          <w:rFonts w:ascii="Century Gothic" w:hAnsi="Century Gothic"/>
          <w:b/>
          <w:bCs/>
          <w:color w:val="auto"/>
          <w:u w:val="single"/>
        </w:rPr>
        <w:t xml:space="preserve">anunciamos que nuestras movilizaciones seguirán </w:t>
      </w:r>
      <w:proofErr w:type="gramStart"/>
      <w:r w:rsidRPr="00AB2151">
        <w:rPr>
          <w:rFonts w:ascii="Century Gothic" w:hAnsi="Century Gothic"/>
          <w:b/>
          <w:bCs/>
          <w:color w:val="auto"/>
          <w:u w:val="single"/>
        </w:rPr>
        <w:t xml:space="preserve">adelante </w:t>
      </w:r>
      <w:r w:rsidR="00A0524F">
        <w:rPr>
          <w:rFonts w:ascii="Century Gothic" w:hAnsi="Century Gothic"/>
          <w:b/>
          <w:bCs/>
          <w:color w:val="auto"/>
          <w:u w:val="single"/>
        </w:rPr>
        <w:t xml:space="preserve"> </w:t>
      </w:r>
      <w:r w:rsidRPr="00AB2151">
        <w:rPr>
          <w:rFonts w:ascii="Century Gothic" w:hAnsi="Century Gothic"/>
          <w:b/>
          <w:bCs/>
          <w:color w:val="auto"/>
          <w:u w:val="single"/>
        </w:rPr>
        <w:t>hasta</w:t>
      </w:r>
      <w:proofErr w:type="gramEnd"/>
      <w:r w:rsidRPr="00AB2151">
        <w:rPr>
          <w:rFonts w:ascii="Century Gothic" w:hAnsi="Century Gothic"/>
          <w:b/>
          <w:bCs/>
          <w:color w:val="auto"/>
          <w:u w:val="single"/>
        </w:rPr>
        <w:t xml:space="preserve"> conseguir un ESTATUTO PROPIO DE LA PROFESIÓN MÉDICA Y FACULTATIVA, así como UN ÁMBITO ESPECÍFICO DE NEGOCIACIÓN</w:t>
      </w:r>
      <w:r w:rsidR="00A0524F">
        <w:rPr>
          <w:rFonts w:ascii="Century Gothic" w:hAnsi="Century Gothic"/>
          <w:b/>
          <w:bCs/>
          <w:color w:val="auto"/>
          <w:u w:val="single"/>
        </w:rPr>
        <w:t xml:space="preserve"> con una primera jornada de huelga médica nacional para el día 3 de octubre</w:t>
      </w:r>
      <w:r w:rsidRPr="00CC0805">
        <w:rPr>
          <w:rFonts w:ascii="Century Gothic" w:hAnsi="Century Gothic"/>
          <w:color w:val="auto"/>
        </w:rPr>
        <w:t>.</w:t>
      </w:r>
    </w:p>
    <w:p w14:paraId="305CBCED" w14:textId="77777777" w:rsidR="00176FD4" w:rsidRPr="00CC0805" w:rsidRDefault="00000000" w:rsidP="00CC0805">
      <w:pPr>
        <w:spacing w:after="0"/>
        <w:jc w:val="right"/>
        <w:rPr>
          <w:rFonts w:ascii="Century Gothic" w:hAnsi="Century Gothic"/>
          <w:b/>
          <w:bCs/>
          <w:color w:val="275317" w:themeColor="accent6" w:themeShade="80"/>
          <w:sz w:val="28"/>
          <w:szCs w:val="28"/>
        </w:rPr>
      </w:pPr>
      <w:r w:rsidRPr="00CC0805">
        <w:rPr>
          <w:rFonts w:ascii="Century Gothic" w:hAnsi="Century Gothic"/>
          <w:b/>
          <w:bCs/>
          <w:color w:val="275317" w:themeColor="accent6" w:themeShade="80"/>
          <w:sz w:val="28"/>
          <w:szCs w:val="28"/>
        </w:rPr>
        <w:t xml:space="preserve">Confederación Española de Sindicatos Médicos (CESM) </w:t>
      </w:r>
    </w:p>
    <w:p w14:paraId="70C8A8E3" w14:textId="77777777" w:rsidR="00176FD4" w:rsidRPr="00CC0805" w:rsidRDefault="00000000" w:rsidP="00CC0805">
      <w:pPr>
        <w:spacing w:after="0"/>
        <w:jc w:val="right"/>
        <w:rPr>
          <w:rFonts w:ascii="Century Gothic" w:hAnsi="Century Gothic"/>
          <w:b/>
          <w:bCs/>
          <w:color w:val="275317" w:themeColor="accent6" w:themeShade="80"/>
          <w:sz w:val="28"/>
          <w:szCs w:val="28"/>
        </w:rPr>
      </w:pPr>
      <w:r w:rsidRPr="00CC0805">
        <w:rPr>
          <w:rFonts w:ascii="Century Gothic" w:hAnsi="Century Gothic"/>
          <w:b/>
          <w:bCs/>
          <w:color w:val="275317" w:themeColor="accent6" w:themeShade="80"/>
          <w:sz w:val="28"/>
          <w:szCs w:val="28"/>
        </w:rPr>
        <w:t xml:space="preserve">Sindicato Médico Andaluz (SMA) </w:t>
      </w:r>
    </w:p>
    <w:sectPr w:rsidR="00176FD4" w:rsidRPr="00CC0805">
      <w:headerReference w:type="even" r:id="rId8"/>
      <w:headerReference w:type="default" r:id="rId9"/>
      <w:footerReference w:type="default" r:id="rId10"/>
      <w:headerReference w:type="first" r:id="rId11"/>
      <w:pgSz w:w="11906" w:h="16838"/>
      <w:pgMar w:top="2324" w:right="1550" w:bottom="1032" w:left="1702" w:header="4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9F88F" w14:textId="77777777" w:rsidR="004F1A94" w:rsidRDefault="004F1A94">
      <w:pPr>
        <w:spacing w:after="0" w:line="240" w:lineRule="auto"/>
      </w:pPr>
      <w:r>
        <w:separator/>
      </w:r>
    </w:p>
  </w:endnote>
  <w:endnote w:type="continuationSeparator" w:id="0">
    <w:p w14:paraId="1955C086" w14:textId="77777777" w:rsidR="004F1A94" w:rsidRDefault="004F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878028"/>
      <w:docPartObj>
        <w:docPartGallery w:val="Page Numbers (Bottom of Page)"/>
        <w:docPartUnique/>
      </w:docPartObj>
    </w:sdtPr>
    <w:sdtContent>
      <w:p w14:paraId="20DB14E2" w14:textId="0B1235A9" w:rsidR="0067137C" w:rsidRDefault="0067137C">
        <w:pPr>
          <w:pStyle w:val="Piedepgina"/>
          <w:jc w:val="center"/>
        </w:pPr>
        <w:r>
          <w:fldChar w:fldCharType="begin"/>
        </w:r>
        <w:r>
          <w:instrText>PAGE   \* MERGEFORMAT</w:instrText>
        </w:r>
        <w:r>
          <w:fldChar w:fldCharType="separate"/>
        </w:r>
        <w:r>
          <w:t>2</w:t>
        </w:r>
        <w:r>
          <w:fldChar w:fldCharType="end"/>
        </w:r>
      </w:p>
    </w:sdtContent>
  </w:sdt>
  <w:p w14:paraId="00B8E33E" w14:textId="77777777" w:rsidR="0067137C" w:rsidRDefault="006713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BF13F" w14:textId="77777777" w:rsidR="004F1A94" w:rsidRDefault="004F1A94">
      <w:pPr>
        <w:spacing w:after="0" w:line="240" w:lineRule="auto"/>
      </w:pPr>
      <w:r>
        <w:separator/>
      </w:r>
    </w:p>
  </w:footnote>
  <w:footnote w:type="continuationSeparator" w:id="0">
    <w:p w14:paraId="4F3A13CD" w14:textId="77777777" w:rsidR="004F1A94" w:rsidRDefault="004F1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F1368" w14:textId="77777777" w:rsidR="00176FD4" w:rsidRDefault="00000000">
    <w:pPr>
      <w:spacing w:after="0"/>
      <w:ind w:left="-37" w:right="-46"/>
      <w:jc w:val="right"/>
    </w:pPr>
    <w:r>
      <w:rPr>
        <w:noProof/>
      </w:rPr>
      <mc:AlternateContent>
        <mc:Choice Requires="wpg">
          <w:drawing>
            <wp:anchor distT="0" distB="0" distL="114300" distR="114300" simplePos="0" relativeHeight="251658240" behindDoc="0" locked="0" layoutInCell="1" allowOverlap="1" wp14:anchorId="4C259519" wp14:editId="58D5BE44">
              <wp:simplePos x="0" y="0"/>
              <wp:positionH relativeFrom="page">
                <wp:posOffset>1057275</wp:posOffset>
              </wp:positionH>
              <wp:positionV relativeFrom="page">
                <wp:posOffset>390525</wp:posOffset>
              </wp:positionV>
              <wp:extent cx="1894840" cy="969010"/>
              <wp:effectExtent l="0" t="0" r="0" b="0"/>
              <wp:wrapSquare wrapText="bothSides"/>
              <wp:docPr id="14605" name="Group 14605"/>
              <wp:cNvGraphicFramePr/>
              <a:graphic xmlns:a="http://schemas.openxmlformats.org/drawingml/2006/main">
                <a:graphicData uri="http://schemas.microsoft.com/office/word/2010/wordprocessingGroup">
                  <wpg:wgp>
                    <wpg:cNvGrpSpPr/>
                    <wpg:grpSpPr>
                      <a:xfrm>
                        <a:off x="0" y="0"/>
                        <a:ext cx="1894840" cy="969010"/>
                        <a:chOff x="0" y="0"/>
                        <a:chExt cx="1894840" cy="969010"/>
                      </a:xfrm>
                    </wpg:grpSpPr>
                    <pic:pic xmlns:pic="http://schemas.openxmlformats.org/drawingml/2006/picture">
                      <pic:nvPicPr>
                        <pic:cNvPr id="14606" name="Picture 14606"/>
                        <pic:cNvPicPr/>
                      </pic:nvPicPr>
                      <pic:blipFill>
                        <a:blip r:embed="rId1"/>
                        <a:stretch>
                          <a:fillRect/>
                        </a:stretch>
                      </pic:blipFill>
                      <pic:spPr>
                        <a:xfrm>
                          <a:off x="0" y="0"/>
                          <a:ext cx="1894840" cy="969010"/>
                        </a:xfrm>
                        <a:prstGeom prst="rect">
                          <a:avLst/>
                        </a:prstGeom>
                      </pic:spPr>
                    </pic:pic>
                    <wps:wsp>
                      <wps:cNvPr id="14607" name="Rectangle 14607"/>
                      <wps:cNvSpPr/>
                      <wps:spPr>
                        <a:xfrm>
                          <a:off x="23546" y="59213"/>
                          <a:ext cx="81685" cy="247427"/>
                        </a:xfrm>
                        <a:prstGeom prst="rect">
                          <a:avLst/>
                        </a:prstGeom>
                        <a:ln>
                          <a:noFill/>
                        </a:ln>
                      </wps:spPr>
                      <wps:txbx>
                        <w:txbxContent>
                          <w:p w14:paraId="6BBF0CDC" w14:textId="77777777" w:rsidR="00176FD4" w:rsidRDefault="00000000">
                            <w:r>
                              <w:rPr>
                                <w:spacing w:val="-6"/>
                                <w:sz w:val="24"/>
                              </w:rPr>
                              <w:t xml:space="preserve">  </w:t>
                            </w:r>
                          </w:p>
                        </w:txbxContent>
                      </wps:txbx>
                      <wps:bodyPr horzOverflow="overflow" vert="horz" lIns="0" tIns="0" rIns="0" bIns="0" rtlCol="0">
                        <a:noAutofit/>
                      </wps:bodyPr>
                    </wps:wsp>
                    <wps:wsp>
                      <wps:cNvPr id="14608" name="Rectangle 14608"/>
                      <wps:cNvSpPr/>
                      <wps:spPr>
                        <a:xfrm>
                          <a:off x="86030" y="59213"/>
                          <a:ext cx="41146" cy="247427"/>
                        </a:xfrm>
                        <a:prstGeom prst="rect">
                          <a:avLst/>
                        </a:prstGeom>
                        <a:ln>
                          <a:noFill/>
                        </a:ln>
                      </wps:spPr>
                      <wps:txbx>
                        <w:txbxContent>
                          <w:p w14:paraId="64465A68" w14:textId="77777777" w:rsidR="00176FD4" w:rsidRDefault="00000000">
                            <w:r>
                              <w:rPr>
                                <w:sz w:val="24"/>
                              </w:rPr>
                              <w:t xml:space="preserve"> </w:t>
                            </w:r>
                          </w:p>
                        </w:txbxContent>
                      </wps:txbx>
                      <wps:bodyPr horzOverflow="overflow" vert="horz" lIns="0" tIns="0" rIns="0" bIns="0" rtlCol="0">
                        <a:noAutofit/>
                      </wps:bodyPr>
                    </wps:wsp>
                  </wpg:wgp>
                </a:graphicData>
              </a:graphic>
            </wp:anchor>
          </w:drawing>
        </mc:Choice>
        <mc:Fallback>
          <w:pict>
            <v:group w14:anchorId="4C259519" id="Group 14605" o:spid="_x0000_s1026" style="position:absolute;left:0;text-align:left;margin-left:83.25pt;margin-top:30.75pt;width:149.2pt;height:76.3pt;z-index:251658240;mso-position-horizontal-relative:page;mso-position-vertical-relative:page" coordsize="18948,9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06" o:spid="_x0000_s1027" type="#_x0000_t75" style="position:absolute;width:18948;height:9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">
                <v:imagedata r:id="rId2" o:title=""/>
              </v:shape>
              <v:rect id="Rectangle 14607" o:spid="_x0000_s1028" style="position:absolute;left:235;top:592;width:817;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" filled="f" stroked="f">
                <v:textbox inset="0,0,0,0">
                  <w:txbxContent>
                    <w:p w14:paraId="6BBF0CDC" w14:textId="77777777" w:rsidR="00176FD4" w:rsidRDefault="00000000">
                      <w:r>
                        <w:rPr>
                          <w:spacing w:val="-6"/>
                          <w:sz w:val="24"/>
                        </w:rPr>
                        <w:t xml:space="preserve">  </w:t>
                      </w:r>
                    </w:p>
                  </w:txbxContent>
                </v:textbox>
              </v:rect>
              <v:rect id="Rectangle 14608" o:spid="_x0000_s1029" style="position:absolute;left:860;top:592;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" filled="f" stroked="f">
                <v:textbox inset="0,0,0,0">
                  <w:txbxContent>
                    <w:p w14:paraId="64465A68" w14:textId="77777777" w:rsidR="00176FD4" w:rsidRDefault="00000000">
                      <w:r>
                        <w:rPr>
                          <w:sz w:val="24"/>
                        </w:rPr>
                        <w:t xml:space="preserve"> </w:t>
                      </w:r>
                    </w:p>
                  </w:txbxContent>
                </v:textbox>
              </v:rect>
              <w10:wrap type="square" anchorx="page" anchory="page"/>
            </v:group>
          </w:pict>
        </mc:Fallback>
      </mc:AlternateContent>
    </w:r>
    <w:r>
      <w:rPr>
        <w:noProof/>
      </w:rPr>
      <w:drawing>
        <wp:anchor distT="0" distB="0" distL="114300" distR="114300" simplePos="0" relativeHeight="251659264" behindDoc="0" locked="0" layoutInCell="1" allowOverlap="0" wp14:anchorId="1AF11CE8" wp14:editId="2EEEC0D5">
          <wp:simplePos x="0" y="0"/>
          <wp:positionH relativeFrom="page">
            <wp:posOffset>4408805</wp:posOffset>
          </wp:positionH>
          <wp:positionV relativeFrom="page">
            <wp:posOffset>304800</wp:posOffset>
          </wp:positionV>
          <wp:extent cx="2162048" cy="1132205"/>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
                  <a:stretch>
                    <a:fillRect/>
                  </a:stretch>
                </pic:blipFill>
                <pic:spPr>
                  <a:xfrm>
                    <a:off x="0" y="0"/>
                    <a:ext cx="2162048" cy="1132205"/>
                  </a:xfrm>
                  <a:prstGeom prst="rect">
                    <a:avLst/>
                  </a:prstGeom>
                </pic:spPr>
              </pic:pic>
            </a:graphicData>
          </a:graphic>
        </wp:anchor>
      </w:drawing>
    </w:r>
    <w:r>
      <w:rPr>
        <w:sz w:val="24"/>
      </w:rPr>
      <w:tab/>
      <w:t xml:space="preserve"> </w:t>
    </w:r>
    <w:r>
      <w:rPr>
        <w:sz w:val="24"/>
      </w:rPr>
      <w:tab/>
      <w:t xml:space="preserve">    </w:t>
    </w:r>
  </w:p>
  <w:p w14:paraId="7DF888BE" w14:textId="77777777" w:rsidR="00176FD4" w:rsidRDefault="00000000">
    <w:r>
      <w:rPr>
        <w:noProof/>
      </w:rPr>
      <mc:AlternateContent>
        <mc:Choice Requires="wpg">
          <w:drawing>
            <wp:anchor distT="0" distB="0" distL="114300" distR="114300" simplePos="0" relativeHeight="251660288" behindDoc="1" locked="0" layoutInCell="1" allowOverlap="1" wp14:anchorId="186868F9" wp14:editId="788FD7C5">
              <wp:simplePos x="0" y="0"/>
              <wp:positionH relativeFrom="page">
                <wp:posOffset>0</wp:posOffset>
              </wp:positionH>
              <wp:positionV relativeFrom="page">
                <wp:posOffset>0</wp:posOffset>
              </wp:positionV>
              <wp:extent cx="1" cy="1"/>
              <wp:effectExtent l="0" t="0" r="0" b="0"/>
              <wp:wrapNone/>
              <wp:docPr id="14611" name="Group 1461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4611"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ABA4" w14:textId="77777777" w:rsidR="00176FD4" w:rsidRDefault="00000000">
    <w:pPr>
      <w:spacing w:after="0"/>
      <w:ind w:left="-37" w:right="-46"/>
      <w:jc w:val="right"/>
    </w:pPr>
    <w:r>
      <w:rPr>
        <w:noProof/>
      </w:rPr>
      <mc:AlternateContent>
        <mc:Choice Requires="wpg">
          <w:drawing>
            <wp:anchor distT="0" distB="0" distL="114300" distR="114300" simplePos="0" relativeHeight="251661312" behindDoc="0" locked="0" layoutInCell="1" allowOverlap="1" wp14:anchorId="41558D10" wp14:editId="0A117941">
              <wp:simplePos x="0" y="0"/>
              <wp:positionH relativeFrom="page">
                <wp:posOffset>1057275</wp:posOffset>
              </wp:positionH>
              <wp:positionV relativeFrom="page">
                <wp:posOffset>390525</wp:posOffset>
              </wp:positionV>
              <wp:extent cx="1894840" cy="969010"/>
              <wp:effectExtent l="0" t="0" r="0" b="0"/>
              <wp:wrapSquare wrapText="bothSides"/>
              <wp:docPr id="14588" name="Group 14588"/>
              <wp:cNvGraphicFramePr/>
              <a:graphic xmlns:a="http://schemas.openxmlformats.org/drawingml/2006/main">
                <a:graphicData uri="http://schemas.microsoft.com/office/word/2010/wordprocessingGroup">
                  <wpg:wgp>
                    <wpg:cNvGrpSpPr/>
                    <wpg:grpSpPr>
                      <a:xfrm>
                        <a:off x="0" y="0"/>
                        <a:ext cx="1894840" cy="969010"/>
                        <a:chOff x="0" y="0"/>
                        <a:chExt cx="1894840" cy="969010"/>
                      </a:xfrm>
                    </wpg:grpSpPr>
                    <pic:pic xmlns:pic="http://schemas.openxmlformats.org/drawingml/2006/picture">
                      <pic:nvPicPr>
                        <pic:cNvPr id="14589" name="Picture 14589"/>
                        <pic:cNvPicPr/>
                      </pic:nvPicPr>
                      <pic:blipFill>
                        <a:blip r:embed="rId1"/>
                        <a:stretch>
                          <a:fillRect/>
                        </a:stretch>
                      </pic:blipFill>
                      <pic:spPr>
                        <a:xfrm>
                          <a:off x="0" y="0"/>
                          <a:ext cx="1894840" cy="969010"/>
                        </a:xfrm>
                        <a:prstGeom prst="rect">
                          <a:avLst/>
                        </a:prstGeom>
                      </pic:spPr>
                    </pic:pic>
                    <wps:wsp>
                      <wps:cNvPr id="14590" name="Rectangle 14590"/>
                      <wps:cNvSpPr/>
                      <wps:spPr>
                        <a:xfrm>
                          <a:off x="23546" y="59213"/>
                          <a:ext cx="81685" cy="247427"/>
                        </a:xfrm>
                        <a:prstGeom prst="rect">
                          <a:avLst/>
                        </a:prstGeom>
                        <a:ln>
                          <a:noFill/>
                        </a:ln>
                      </wps:spPr>
                      <wps:txbx>
                        <w:txbxContent>
                          <w:p w14:paraId="7F1D3CDE" w14:textId="77777777" w:rsidR="00176FD4" w:rsidRDefault="00000000">
                            <w:r>
                              <w:rPr>
                                <w:spacing w:val="-6"/>
                                <w:sz w:val="24"/>
                              </w:rPr>
                              <w:t xml:space="preserve">  </w:t>
                            </w:r>
                          </w:p>
                        </w:txbxContent>
                      </wps:txbx>
                      <wps:bodyPr horzOverflow="overflow" vert="horz" lIns="0" tIns="0" rIns="0" bIns="0" rtlCol="0">
                        <a:noAutofit/>
                      </wps:bodyPr>
                    </wps:wsp>
                    <wps:wsp>
                      <wps:cNvPr id="14591" name="Rectangle 14591"/>
                      <wps:cNvSpPr/>
                      <wps:spPr>
                        <a:xfrm>
                          <a:off x="86030" y="59213"/>
                          <a:ext cx="41146" cy="247427"/>
                        </a:xfrm>
                        <a:prstGeom prst="rect">
                          <a:avLst/>
                        </a:prstGeom>
                        <a:ln>
                          <a:noFill/>
                        </a:ln>
                      </wps:spPr>
                      <wps:txbx>
                        <w:txbxContent>
                          <w:p w14:paraId="02767460" w14:textId="77777777" w:rsidR="00176FD4" w:rsidRDefault="00000000">
                            <w:r>
                              <w:rPr>
                                <w:sz w:val="24"/>
                              </w:rPr>
                              <w:t xml:space="preserve"> </w:t>
                            </w:r>
                          </w:p>
                        </w:txbxContent>
                      </wps:txbx>
                      <wps:bodyPr horzOverflow="overflow" vert="horz" lIns="0" tIns="0" rIns="0" bIns="0" rtlCol="0">
                        <a:noAutofit/>
                      </wps:bodyPr>
                    </wps:wsp>
                  </wpg:wgp>
                </a:graphicData>
              </a:graphic>
            </wp:anchor>
          </w:drawing>
        </mc:Choice>
        <mc:Fallback>
          <w:pict>
            <v:group w14:anchorId="41558D10" id="Group 14588" o:spid="_x0000_s1030" style="position:absolute;left:0;text-align:left;margin-left:83.25pt;margin-top:30.75pt;width:149.2pt;height:76.3pt;z-index:251661312;mso-position-horizontal-relative:page;mso-position-vertical-relative:page" coordsize="18948,9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589" o:spid="_x0000_s1031" type="#_x0000_t75" style="position:absolute;width:18948;height:9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">
                <v:imagedata r:id="rId2" o:title=""/>
              </v:shape>
              <v:rect id="Rectangle 14590" o:spid="_x0000_s1032" style="position:absolute;left:235;top:592;width:817;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" filled="f" stroked="f">
                <v:textbox inset="0,0,0,0">
                  <w:txbxContent>
                    <w:p w14:paraId="7F1D3CDE" w14:textId="77777777" w:rsidR="00176FD4" w:rsidRDefault="00000000">
                      <w:r>
                        <w:rPr>
                          <w:spacing w:val="-6"/>
                          <w:sz w:val="24"/>
                        </w:rPr>
                        <w:t xml:space="preserve">  </w:t>
                      </w:r>
                    </w:p>
                  </w:txbxContent>
                </v:textbox>
              </v:rect>
              <v:rect id="Rectangle 14591" o:spid="_x0000_s1033" style="position:absolute;left:860;top:592;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" filled="f" stroked="f">
                <v:textbox inset="0,0,0,0">
                  <w:txbxContent>
                    <w:p w14:paraId="02767460" w14:textId="77777777" w:rsidR="00176FD4" w:rsidRDefault="00000000">
                      <w:r>
                        <w:rPr>
                          <w:sz w:val="24"/>
                        </w:rPr>
                        <w:t xml:space="preserve"> </w:t>
                      </w:r>
                    </w:p>
                  </w:txbxContent>
                </v:textbox>
              </v:rect>
              <w10:wrap type="square" anchorx="page" anchory="page"/>
            </v:group>
          </w:pict>
        </mc:Fallback>
      </mc:AlternateContent>
    </w:r>
    <w:r>
      <w:rPr>
        <w:noProof/>
      </w:rPr>
      <w:drawing>
        <wp:anchor distT="0" distB="0" distL="114300" distR="114300" simplePos="0" relativeHeight="251662336" behindDoc="0" locked="0" layoutInCell="1" allowOverlap="0" wp14:anchorId="5B656F4E" wp14:editId="5D6BE21E">
          <wp:simplePos x="0" y="0"/>
          <wp:positionH relativeFrom="page">
            <wp:posOffset>4408805</wp:posOffset>
          </wp:positionH>
          <wp:positionV relativeFrom="page">
            <wp:posOffset>304800</wp:posOffset>
          </wp:positionV>
          <wp:extent cx="2162048" cy="1132205"/>
          <wp:effectExtent l="0" t="0" r="0" b="0"/>
          <wp:wrapSquare wrapText="bothSides"/>
          <wp:docPr id="1236078008"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
                  <a:stretch>
                    <a:fillRect/>
                  </a:stretch>
                </pic:blipFill>
                <pic:spPr>
                  <a:xfrm>
                    <a:off x="0" y="0"/>
                    <a:ext cx="2162048" cy="1132205"/>
                  </a:xfrm>
                  <a:prstGeom prst="rect">
                    <a:avLst/>
                  </a:prstGeom>
                </pic:spPr>
              </pic:pic>
            </a:graphicData>
          </a:graphic>
        </wp:anchor>
      </w:drawing>
    </w:r>
    <w:r>
      <w:rPr>
        <w:sz w:val="24"/>
      </w:rPr>
      <w:tab/>
      <w:t xml:space="preserve"> </w:t>
    </w:r>
    <w:r>
      <w:rPr>
        <w:sz w:val="24"/>
      </w:rPr>
      <w:tab/>
      <w:t xml:space="preserve">    </w:t>
    </w:r>
  </w:p>
  <w:p w14:paraId="47309C3A" w14:textId="77777777" w:rsidR="00176FD4" w:rsidRDefault="00000000">
    <w:r>
      <w:rPr>
        <w:noProof/>
      </w:rPr>
      <mc:AlternateContent>
        <mc:Choice Requires="wpg">
          <w:drawing>
            <wp:anchor distT="0" distB="0" distL="114300" distR="114300" simplePos="0" relativeHeight="251663360" behindDoc="1" locked="0" layoutInCell="1" allowOverlap="1" wp14:anchorId="0ECE907D" wp14:editId="2589BAFE">
              <wp:simplePos x="0" y="0"/>
              <wp:positionH relativeFrom="page">
                <wp:posOffset>0</wp:posOffset>
              </wp:positionH>
              <wp:positionV relativeFrom="page">
                <wp:posOffset>0</wp:posOffset>
              </wp:positionV>
              <wp:extent cx="1" cy="1"/>
              <wp:effectExtent l="0" t="0" r="0" b="0"/>
              <wp:wrapNone/>
              <wp:docPr id="14594" name="Group 1459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4594"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D28E" w14:textId="77777777" w:rsidR="00176FD4" w:rsidRDefault="00000000">
    <w:pPr>
      <w:spacing w:after="0"/>
      <w:ind w:left="-37" w:right="-46"/>
      <w:jc w:val="right"/>
    </w:pPr>
    <w:r>
      <w:rPr>
        <w:noProof/>
      </w:rPr>
      <mc:AlternateContent>
        <mc:Choice Requires="wpg">
          <w:drawing>
            <wp:anchor distT="0" distB="0" distL="114300" distR="114300" simplePos="0" relativeHeight="251664384" behindDoc="0" locked="0" layoutInCell="1" allowOverlap="1" wp14:anchorId="2FD762DD" wp14:editId="74F881C9">
              <wp:simplePos x="0" y="0"/>
              <wp:positionH relativeFrom="page">
                <wp:posOffset>1057275</wp:posOffset>
              </wp:positionH>
              <wp:positionV relativeFrom="page">
                <wp:posOffset>390525</wp:posOffset>
              </wp:positionV>
              <wp:extent cx="1894840" cy="969010"/>
              <wp:effectExtent l="0" t="0" r="0" b="0"/>
              <wp:wrapSquare wrapText="bothSides"/>
              <wp:docPr id="14571" name="Group 14571"/>
              <wp:cNvGraphicFramePr/>
              <a:graphic xmlns:a="http://schemas.openxmlformats.org/drawingml/2006/main">
                <a:graphicData uri="http://schemas.microsoft.com/office/word/2010/wordprocessingGroup">
                  <wpg:wgp>
                    <wpg:cNvGrpSpPr/>
                    <wpg:grpSpPr>
                      <a:xfrm>
                        <a:off x="0" y="0"/>
                        <a:ext cx="1894840" cy="969010"/>
                        <a:chOff x="0" y="0"/>
                        <a:chExt cx="1894840" cy="969010"/>
                      </a:xfrm>
                    </wpg:grpSpPr>
                    <pic:pic xmlns:pic="http://schemas.openxmlformats.org/drawingml/2006/picture">
                      <pic:nvPicPr>
                        <pic:cNvPr id="14572" name="Picture 14572"/>
                        <pic:cNvPicPr/>
                      </pic:nvPicPr>
                      <pic:blipFill>
                        <a:blip r:embed="rId1"/>
                        <a:stretch>
                          <a:fillRect/>
                        </a:stretch>
                      </pic:blipFill>
                      <pic:spPr>
                        <a:xfrm>
                          <a:off x="0" y="0"/>
                          <a:ext cx="1894840" cy="969010"/>
                        </a:xfrm>
                        <a:prstGeom prst="rect">
                          <a:avLst/>
                        </a:prstGeom>
                      </pic:spPr>
                    </pic:pic>
                    <wps:wsp>
                      <wps:cNvPr id="14573" name="Rectangle 14573"/>
                      <wps:cNvSpPr/>
                      <wps:spPr>
                        <a:xfrm>
                          <a:off x="23546" y="59213"/>
                          <a:ext cx="81685" cy="247427"/>
                        </a:xfrm>
                        <a:prstGeom prst="rect">
                          <a:avLst/>
                        </a:prstGeom>
                        <a:ln>
                          <a:noFill/>
                        </a:ln>
                      </wps:spPr>
                      <wps:txbx>
                        <w:txbxContent>
                          <w:p w14:paraId="6678D046" w14:textId="77777777" w:rsidR="00176FD4" w:rsidRDefault="00000000">
                            <w:r>
                              <w:rPr>
                                <w:spacing w:val="-6"/>
                                <w:sz w:val="24"/>
                              </w:rPr>
                              <w:t xml:space="preserve">  </w:t>
                            </w:r>
                          </w:p>
                        </w:txbxContent>
                      </wps:txbx>
                      <wps:bodyPr horzOverflow="overflow" vert="horz" lIns="0" tIns="0" rIns="0" bIns="0" rtlCol="0">
                        <a:noAutofit/>
                      </wps:bodyPr>
                    </wps:wsp>
                    <wps:wsp>
                      <wps:cNvPr id="14574" name="Rectangle 14574"/>
                      <wps:cNvSpPr/>
                      <wps:spPr>
                        <a:xfrm>
                          <a:off x="86030" y="59213"/>
                          <a:ext cx="41146" cy="247427"/>
                        </a:xfrm>
                        <a:prstGeom prst="rect">
                          <a:avLst/>
                        </a:prstGeom>
                        <a:ln>
                          <a:noFill/>
                        </a:ln>
                      </wps:spPr>
                      <wps:txbx>
                        <w:txbxContent>
                          <w:p w14:paraId="44819EB7" w14:textId="77777777" w:rsidR="00176FD4" w:rsidRDefault="00000000">
                            <w:r>
                              <w:rPr>
                                <w:sz w:val="24"/>
                              </w:rPr>
                              <w:t xml:space="preserve"> </w:t>
                            </w:r>
                          </w:p>
                        </w:txbxContent>
                      </wps:txbx>
                      <wps:bodyPr horzOverflow="overflow" vert="horz" lIns="0" tIns="0" rIns="0" bIns="0" rtlCol="0">
                        <a:noAutofit/>
                      </wps:bodyPr>
                    </wps:wsp>
                  </wpg:wgp>
                </a:graphicData>
              </a:graphic>
            </wp:anchor>
          </w:drawing>
        </mc:Choice>
        <mc:Fallback>
          <w:pict>
            <v:group w14:anchorId="2FD762DD" id="Group 14571" o:spid="_x0000_s1034" style="position:absolute;left:0;text-align:left;margin-left:83.25pt;margin-top:30.75pt;width:149.2pt;height:76.3pt;z-index:251664384;mso-position-horizontal-relative:page;mso-position-vertical-relative:page" coordsize="18948,9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572" o:spid="_x0000_s1035" type="#_x0000_t75" style="position:absolute;width:18948;height:9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">
                <v:imagedata r:id="rId2" o:title=""/>
              </v:shape>
              <v:rect id="Rectangle 14573" o:spid="_x0000_s1036" style="position:absolute;left:235;top:592;width:817;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" filled="f" stroked="f">
                <v:textbox inset="0,0,0,0">
                  <w:txbxContent>
                    <w:p w14:paraId="6678D046" w14:textId="77777777" w:rsidR="00176FD4" w:rsidRDefault="00000000">
                      <w:r>
                        <w:rPr>
                          <w:spacing w:val="-6"/>
                          <w:sz w:val="24"/>
                        </w:rPr>
                        <w:t xml:space="preserve">  </w:t>
                      </w:r>
                    </w:p>
                  </w:txbxContent>
                </v:textbox>
              </v:rect>
              <v:rect id="Rectangle 14574" o:spid="_x0000_s1037" style="position:absolute;left:860;top:592;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" filled="f" stroked="f">
                <v:textbox inset="0,0,0,0">
                  <w:txbxContent>
                    <w:p w14:paraId="44819EB7" w14:textId="77777777" w:rsidR="00176FD4" w:rsidRDefault="00000000">
                      <w:r>
                        <w:rPr>
                          <w:sz w:val="24"/>
                        </w:rPr>
                        <w:t xml:space="preserve"> </w:t>
                      </w:r>
                    </w:p>
                  </w:txbxContent>
                </v:textbox>
              </v:rect>
              <w10:wrap type="square" anchorx="page" anchory="page"/>
            </v:group>
          </w:pict>
        </mc:Fallback>
      </mc:AlternateContent>
    </w:r>
    <w:r>
      <w:rPr>
        <w:noProof/>
      </w:rPr>
      <w:drawing>
        <wp:anchor distT="0" distB="0" distL="114300" distR="114300" simplePos="0" relativeHeight="251665408" behindDoc="0" locked="0" layoutInCell="1" allowOverlap="0" wp14:anchorId="7C98037D" wp14:editId="6ECABBD5">
          <wp:simplePos x="0" y="0"/>
          <wp:positionH relativeFrom="page">
            <wp:posOffset>4408805</wp:posOffset>
          </wp:positionH>
          <wp:positionV relativeFrom="page">
            <wp:posOffset>304800</wp:posOffset>
          </wp:positionV>
          <wp:extent cx="2162048" cy="1132205"/>
          <wp:effectExtent l="0" t="0" r="0" b="0"/>
          <wp:wrapSquare wrapText="bothSides"/>
          <wp:docPr id="1563568782"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
                  <a:stretch>
                    <a:fillRect/>
                  </a:stretch>
                </pic:blipFill>
                <pic:spPr>
                  <a:xfrm>
                    <a:off x="0" y="0"/>
                    <a:ext cx="2162048" cy="1132205"/>
                  </a:xfrm>
                  <a:prstGeom prst="rect">
                    <a:avLst/>
                  </a:prstGeom>
                </pic:spPr>
              </pic:pic>
            </a:graphicData>
          </a:graphic>
        </wp:anchor>
      </w:drawing>
    </w:r>
    <w:r>
      <w:rPr>
        <w:sz w:val="24"/>
      </w:rPr>
      <w:tab/>
      <w:t xml:space="preserve"> </w:t>
    </w:r>
    <w:r>
      <w:rPr>
        <w:sz w:val="24"/>
      </w:rPr>
      <w:tab/>
      <w:t xml:space="preserve">    </w:t>
    </w:r>
  </w:p>
  <w:p w14:paraId="7C778040" w14:textId="77777777" w:rsidR="00176FD4" w:rsidRDefault="00000000">
    <w:r>
      <w:rPr>
        <w:noProof/>
      </w:rPr>
      <mc:AlternateContent>
        <mc:Choice Requires="wpg">
          <w:drawing>
            <wp:anchor distT="0" distB="0" distL="114300" distR="114300" simplePos="0" relativeHeight="251666432" behindDoc="1" locked="0" layoutInCell="1" allowOverlap="1" wp14:anchorId="7294CA18" wp14:editId="5119F454">
              <wp:simplePos x="0" y="0"/>
              <wp:positionH relativeFrom="page">
                <wp:posOffset>0</wp:posOffset>
              </wp:positionH>
              <wp:positionV relativeFrom="page">
                <wp:posOffset>0</wp:posOffset>
              </wp:positionV>
              <wp:extent cx="1" cy="1"/>
              <wp:effectExtent l="0" t="0" r="0" b="0"/>
              <wp:wrapNone/>
              <wp:docPr id="14577" name="Group 145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4577"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160D"/>
    <w:multiLevelType w:val="hybridMultilevel"/>
    <w:tmpl w:val="70C809C0"/>
    <w:lvl w:ilvl="0" w:tplc="505C64C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6CB6AC">
      <w:start w:val="1"/>
      <w:numFmt w:val="bullet"/>
      <w:lvlText w:val="o"/>
      <w:lvlJc w:val="left"/>
      <w:pPr>
        <w:ind w:left="1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22FAF2">
      <w:start w:val="1"/>
      <w:numFmt w:val="bullet"/>
      <w:lvlText w:val="▪"/>
      <w:lvlJc w:val="left"/>
      <w:pPr>
        <w:ind w:left="2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67AF04E">
      <w:start w:val="1"/>
      <w:numFmt w:val="bullet"/>
      <w:lvlText w:val="•"/>
      <w:lvlJc w:val="left"/>
      <w:pPr>
        <w:ind w:left="2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EA9018">
      <w:start w:val="1"/>
      <w:numFmt w:val="bullet"/>
      <w:lvlText w:val="o"/>
      <w:lvlJc w:val="left"/>
      <w:pPr>
        <w:ind w:left="3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0BC4326">
      <w:start w:val="1"/>
      <w:numFmt w:val="bullet"/>
      <w:lvlText w:val="▪"/>
      <w:lvlJc w:val="left"/>
      <w:pPr>
        <w:ind w:left="4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6C7640">
      <w:start w:val="1"/>
      <w:numFmt w:val="bullet"/>
      <w:lvlText w:val="•"/>
      <w:lvlJc w:val="left"/>
      <w:pPr>
        <w:ind w:left="4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CBA5770">
      <w:start w:val="1"/>
      <w:numFmt w:val="bullet"/>
      <w:lvlText w:val="o"/>
      <w:lvlJc w:val="left"/>
      <w:pPr>
        <w:ind w:left="5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E27C3A">
      <w:start w:val="1"/>
      <w:numFmt w:val="bullet"/>
      <w:lvlText w:val="▪"/>
      <w:lvlJc w:val="left"/>
      <w:pPr>
        <w:ind w:left="6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BB5761E"/>
    <w:multiLevelType w:val="hybridMultilevel"/>
    <w:tmpl w:val="4BE29898"/>
    <w:lvl w:ilvl="0" w:tplc="69BCDF1A">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662E82">
      <w:start w:val="1"/>
      <w:numFmt w:val="bullet"/>
      <w:lvlText w:val="o"/>
      <w:lvlJc w:val="left"/>
      <w:pPr>
        <w:ind w:left="1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BE09D4">
      <w:start w:val="1"/>
      <w:numFmt w:val="bullet"/>
      <w:lvlText w:val="▪"/>
      <w:lvlJc w:val="left"/>
      <w:pPr>
        <w:ind w:left="2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5859FE">
      <w:start w:val="1"/>
      <w:numFmt w:val="bullet"/>
      <w:lvlText w:val="•"/>
      <w:lvlJc w:val="left"/>
      <w:pPr>
        <w:ind w:left="2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0EF8DA">
      <w:start w:val="1"/>
      <w:numFmt w:val="bullet"/>
      <w:lvlText w:val="o"/>
      <w:lvlJc w:val="left"/>
      <w:pPr>
        <w:ind w:left="3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CE1C4A">
      <w:start w:val="1"/>
      <w:numFmt w:val="bullet"/>
      <w:lvlText w:val="▪"/>
      <w:lvlJc w:val="left"/>
      <w:pPr>
        <w:ind w:left="4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28B34E">
      <w:start w:val="1"/>
      <w:numFmt w:val="bullet"/>
      <w:lvlText w:val="•"/>
      <w:lvlJc w:val="left"/>
      <w:pPr>
        <w:ind w:left="4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AC6BBC">
      <w:start w:val="1"/>
      <w:numFmt w:val="bullet"/>
      <w:lvlText w:val="o"/>
      <w:lvlJc w:val="left"/>
      <w:pPr>
        <w:ind w:left="5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864B3E">
      <w:start w:val="1"/>
      <w:numFmt w:val="bullet"/>
      <w:lvlText w:val="▪"/>
      <w:lvlJc w:val="left"/>
      <w:pPr>
        <w:ind w:left="6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D0E40F1"/>
    <w:multiLevelType w:val="hybridMultilevel"/>
    <w:tmpl w:val="5888C9E0"/>
    <w:lvl w:ilvl="0" w:tplc="46CEB8A2">
      <w:start w:val="1"/>
      <w:numFmt w:val="low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2FC03AE"/>
    <w:multiLevelType w:val="hybridMultilevel"/>
    <w:tmpl w:val="8E5264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C8B44E3"/>
    <w:multiLevelType w:val="hybridMultilevel"/>
    <w:tmpl w:val="E130916A"/>
    <w:lvl w:ilvl="0" w:tplc="371C7D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D00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4E89A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6CC7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34BD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580F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F2F8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E6B4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74297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38B3F43"/>
    <w:multiLevelType w:val="hybridMultilevel"/>
    <w:tmpl w:val="793C9464"/>
    <w:lvl w:ilvl="0" w:tplc="57445F00">
      <w:start w:val="1"/>
      <w:numFmt w:val="bullet"/>
      <w:lvlText w:val="•"/>
      <w:lvlJc w:val="left"/>
      <w:pPr>
        <w:ind w:left="712"/>
      </w:pPr>
      <w:rPr>
        <w:rFonts w:ascii="Arial" w:eastAsia="Arial" w:hAnsi="Arial" w:cs="Arial"/>
        <w:b w:val="0"/>
        <w:i w:val="0"/>
        <w:strike w:val="0"/>
        <w:dstrike w:val="0"/>
        <w:color w:val="111111"/>
        <w:sz w:val="22"/>
        <w:szCs w:val="22"/>
        <w:u w:val="none" w:color="000000"/>
        <w:bdr w:val="none" w:sz="0" w:space="0" w:color="auto"/>
        <w:shd w:val="clear" w:color="auto" w:fill="auto"/>
        <w:vertAlign w:val="baseline"/>
      </w:rPr>
    </w:lvl>
    <w:lvl w:ilvl="1" w:tplc="13947EFC">
      <w:start w:val="1"/>
      <w:numFmt w:val="bullet"/>
      <w:lvlText w:val="o"/>
      <w:lvlJc w:val="left"/>
      <w:pPr>
        <w:ind w:left="144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2" w:tplc="FE104904">
      <w:start w:val="1"/>
      <w:numFmt w:val="bullet"/>
      <w:lvlText w:val="▪"/>
      <w:lvlJc w:val="left"/>
      <w:pPr>
        <w:ind w:left="216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3" w:tplc="AFFC071A">
      <w:start w:val="1"/>
      <w:numFmt w:val="bullet"/>
      <w:lvlText w:val="•"/>
      <w:lvlJc w:val="left"/>
      <w:pPr>
        <w:ind w:left="2880"/>
      </w:pPr>
      <w:rPr>
        <w:rFonts w:ascii="Arial" w:eastAsia="Arial" w:hAnsi="Arial" w:cs="Arial"/>
        <w:b w:val="0"/>
        <w:i w:val="0"/>
        <w:strike w:val="0"/>
        <w:dstrike w:val="0"/>
        <w:color w:val="111111"/>
        <w:sz w:val="22"/>
        <w:szCs w:val="22"/>
        <w:u w:val="none" w:color="000000"/>
        <w:bdr w:val="none" w:sz="0" w:space="0" w:color="auto"/>
        <w:shd w:val="clear" w:color="auto" w:fill="auto"/>
        <w:vertAlign w:val="baseline"/>
      </w:rPr>
    </w:lvl>
    <w:lvl w:ilvl="4" w:tplc="A93AB9A2">
      <w:start w:val="1"/>
      <w:numFmt w:val="bullet"/>
      <w:lvlText w:val="o"/>
      <w:lvlJc w:val="left"/>
      <w:pPr>
        <w:ind w:left="360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5" w:tplc="1C22882C">
      <w:start w:val="1"/>
      <w:numFmt w:val="bullet"/>
      <w:lvlText w:val="▪"/>
      <w:lvlJc w:val="left"/>
      <w:pPr>
        <w:ind w:left="432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6" w:tplc="99F4B376">
      <w:start w:val="1"/>
      <w:numFmt w:val="bullet"/>
      <w:lvlText w:val="•"/>
      <w:lvlJc w:val="left"/>
      <w:pPr>
        <w:ind w:left="5040"/>
      </w:pPr>
      <w:rPr>
        <w:rFonts w:ascii="Arial" w:eastAsia="Arial" w:hAnsi="Arial" w:cs="Arial"/>
        <w:b w:val="0"/>
        <w:i w:val="0"/>
        <w:strike w:val="0"/>
        <w:dstrike w:val="0"/>
        <w:color w:val="111111"/>
        <w:sz w:val="22"/>
        <w:szCs w:val="22"/>
        <w:u w:val="none" w:color="000000"/>
        <w:bdr w:val="none" w:sz="0" w:space="0" w:color="auto"/>
        <w:shd w:val="clear" w:color="auto" w:fill="auto"/>
        <w:vertAlign w:val="baseline"/>
      </w:rPr>
    </w:lvl>
    <w:lvl w:ilvl="7" w:tplc="3806B1C4">
      <w:start w:val="1"/>
      <w:numFmt w:val="bullet"/>
      <w:lvlText w:val="o"/>
      <w:lvlJc w:val="left"/>
      <w:pPr>
        <w:ind w:left="576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8" w:tplc="3BB2A982">
      <w:start w:val="1"/>
      <w:numFmt w:val="bullet"/>
      <w:lvlText w:val="▪"/>
      <w:lvlJc w:val="left"/>
      <w:pPr>
        <w:ind w:left="648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abstractNum>
  <w:abstractNum w:abstractNumId="6" w15:restartNumberingAfterBreak="0">
    <w:nsid w:val="5D6D692E"/>
    <w:multiLevelType w:val="hybridMultilevel"/>
    <w:tmpl w:val="69F42474"/>
    <w:lvl w:ilvl="0" w:tplc="877883B6">
      <w:start w:val="2"/>
      <w:numFmt w:val="bullet"/>
      <w:lvlText w:val="-"/>
      <w:lvlJc w:val="left"/>
      <w:pPr>
        <w:ind w:left="720" w:hanging="360"/>
      </w:pPr>
      <w:rPr>
        <w:rFonts w:ascii="Century Gothic" w:eastAsia="Century Gothic" w:hAnsi="Century Gothic"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1EA0F91"/>
    <w:multiLevelType w:val="hybridMultilevel"/>
    <w:tmpl w:val="B2167084"/>
    <w:lvl w:ilvl="0" w:tplc="DB68A3C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2A2FD2">
      <w:start w:val="1"/>
      <w:numFmt w:val="bullet"/>
      <w:lvlText w:val="o"/>
      <w:lvlJc w:val="left"/>
      <w:pPr>
        <w:ind w:left="1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A86E18">
      <w:start w:val="1"/>
      <w:numFmt w:val="bullet"/>
      <w:lvlText w:val="▪"/>
      <w:lvlJc w:val="left"/>
      <w:pPr>
        <w:ind w:left="2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523986">
      <w:start w:val="1"/>
      <w:numFmt w:val="bullet"/>
      <w:lvlText w:val="•"/>
      <w:lvlJc w:val="left"/>
      <w:pPr>
        <w:ind w:left="2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74B60E">
      <w:start w:val="1"/>
      <w:numFmt w:val="bullet"/>
      <w:lvlText w:val="o"/>
      <w:lvlJc w:val="left"/>
      <w:pPr>
        <w:ind w:left="3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C4E378">
      <w:start w:val="1"/>
      <w:numFmt w:val="bullet"/>
      <w:lvlText w:val="▪"/>
      <w:lvlJc w:val="left"/>
      <w:pPr>
        <w:ind w:left="4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E0E5A2">
      <w:start w:val="1"/>
      <w:numFmt w:val="bullet"/>
      <w:lvlText w:val="•"/>
      <w:lvlJc w:val="left"/>
      <w:pPr>
        <w:ind w:left="4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949ADA">
      <w:start w:val="1"/>
      <w:numFmt w:val="bullet"/>
      <w:lvlText w:val="o"/>
      <w:lvlJc w:val="left"/>
      <w:pPr>
        <w:ind w:left="5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8AD110">
      <w:start w:val="1"/>
      <w:numFmt w:val="bullet"/>
      <w:lvlText w:val="▪"/>
      <w:lvlJc w:val="left"/>
      <w:pPr>
        <w:ind w:left="6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789517D"/>
    <w:multiLevelType w:val="hybridMultilevel"/>
    <w:tmpl w:val="DA7EB86A"/>
    <w:lvl w:ilvl="0" w:tplc="5C56CEBC">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6844C4">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8E206DE">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EA7874">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143B16">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581EC6">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60A4A8">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30EE38">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58BEBE">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E7E30FD"/>
    <w:multiLevelType w:val="hybridMultilevel"/>
    <w:tmpl w:val="384E939E"/>
    <w:lvl w:ilvl="0" w:tplc="99F2690E">
      <w:start w:val="1"/>
      <w:numFmt w:val="bullet"/>
      <w:lvlText w:val="•"/>
      <w:lvlJc w:val="left"/>
      <w:pPr>
        <w:ind w:left="705"/>
      </w:pPr>
      <w:rPr>
        <w:rFonts w:ascii="Arial" w:eastAsia="Arial" w:hAnsi="Arial" w:cs="Arial"/>
        <w:b w:val="0"/>
        <w:i w:val="0"/>
        <w:strike w:val="0"/>
        <w:dstrike w:val="0"/>
        <w:color w:val="111111"/>
        <w:sz w:val="22"/>
        <w:szCs w:val="22"/>
        <w:u w:val="none" w:color="000000"/>
        <w:bdr w:val="none" w:sz="0" w:space="0" w:color="auto"/>
        <w:shd w:val="clear" w:color="auto" w:fill="auto"/>
        <w:vertAlign w:val="baseline"/>
      </w:rPr>
    </w:lvl>
    <w:lvl w:ilvl="1" w:tplc="BC5E0CB6">
      <w:start w:val="1"/>
      <w:numFmt w:val="bullet"/>
      <w:lvlText w:val="o"/>
      <w:lvlJc w:val="left"/>
      <w:pPr>
        <w:ind w:left="144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2" w:tplc="ED1A8962">
      <w:start w:val="1"/>
      <w:numFmt w:val="bullet"/>
      <w:lvlText w:val="▪"/>
      <w:lvlJc w:val="left"/>
      <w:pPr>
        <w:ind w:left="216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3" w:tplc="DA2EA038">
      <w:start w:val="1"/>
      <w:numFmt w:val="bullet"/>
      <w:lvlText w:val="•"/>
      <w:lvlJc w:val="left"/>
      <w:pPr>
        <w:ind w:left="2880"/>
      </w:pPr>
      <w:rPr>
        <w:rFonts w:ascii="Arial" w:eastAsia="Arial" w:hAnsi="Arial" w:cs="Arial"/>
        <w:b w:val="0"/>
        <w:i w:val="0"/>
        <w:strike w:val="0"/>
        <w:dstrike w:val="0"/>
        <w:color w:val="111111"/>
        <w:sz w:val="22"/>
        <w:szCs w:val="22"/>
        <w:u w:val="none" w:color="000000"/>
        <w:bdr w:val="none" w:sz="0" w:space="0" w:color="auto"/>
        <w:shd w:val="clear" w:color="auto" w:fill="auto"/>
        <w:vertAlign w:val="baseline"/>
      </w:rPr>
    </w:lvl>
    <w:lvl w:ilvl="4" w:tplc="FCA6F0E4">
      <w:start w:val="1"/>
      <w:numFmt w:val="bullet"/>
      <w:lvlText w:val="o"/>
      <w:lvlJc w:val="left"/>
      <w:pPr>
        <w:ind w:left="360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5" w:tplc="F1D04B7E">
      <w:start w:val="1"/>
      <w:numFmt w:val="bullet"/>
      <w:lvlText w:val="▪"/>
      <w:lvlJc w:val="left"/>
      <w:pPr>
        <w:ind w:left="432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6" w:tplc="79EE25FA">
      <w:start w:val="1"/>
      <w:numFmt w:val="bullet"/>
      <w:lvlText w:val="•"/>
      <w:lvlJc w:val="left"/>
      <w:pPr>
        <w:ind w:left="5040"/>
      </w:pPr>
      <w:rPr>
        <w:rFonts w:ascii="Arial" w:eastAsia="Arial" w:hAnsi="Arial" w:cs="Arial"/>
        <w:b w:val="0"/>
        <w:i w:val="0"/>
        <w:strike w:val="0"/>
        <w:dstrike w:val="0"/>
        <w:color w:val="111111"/>
        <w:sz w:val="22"/>
        <w:szCs w:val="22"/>
        <w:u w:val="none" w:color="000000"/>
        <w:bdr w:val="none" w:sz="0" w:space="0" w:color="auto"/>
        <w:shd w:val="clear" w:color="auto" w:fill="auto"/>
        <w:vertAlign w:val="baseline"/>
      </w:rPr>
    </w:lvl>
    <w:lvl w:ilvl="7" w:tplc="32160196">
      <w:start w:val="1"/>
      <w:numFmt w:val="bullet"/>
      <w:lvlText w:val="o"/>
      <w:lvlJc w:val="left"/>
      <w:pPr>
        <w:ind w:left="576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lvl w:ilvl="8" w:tplc="3F2248FA">
      <w:start w:val="1"/>
      <w:numFmt w:val="bullet"/>
      <w:lvlText w:val="▪"/>
      <w:lvlJc w:val="left"/>
      <w:pPr>
        <w:ind w:left="6480"/>
      </w:pPr>
      <w:rPr>
        <w:rFonts w:ascii="Segoe UI Symbol" w:eastAsia="Segoe UI Symbol" w:hAnsi="Segoe UI Symbol" w:cs="Segoe UI Symbol"/>
        <w:b w:val="0"/>
        <w:i w:val="0"/>
        <w:strike w:val="0"/>
        <w:dstrike w:val="0"/>
        <w:color w:val="111111"/>
        <w:sz w:val="22"/>
        <w:szCs w:val="22"/>
        <w:u w:val="none" w:color="000000"/>
        <w:bdr w:val="none" w:sz="0" w:space="0" w:color="auto"/>
        <w:shd w:val="clear" w:color="auto" w:fill="auto"/>
        <w:vertAlign w:val="baseline"/>
      </w:rPr>
    </w:lvl>
  </w:abstractNum>
  <w:abstractNum w:abstractNumId="10" w15:restartNumberingAfterBreak="0">
    <w:nsid w:val="7A376CB1"/>
    <w:multiLevelType w:val="hybridMultilevel"/>
    <w:tmpl w:val="C63C861E"/>
    <w:lvl w:ilvl="0" w:tplc="A6B6056C">
      <w:start w:val="1"/>
      <w:numFmt w:val="lowerLetter"/>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70763172">
    <w:abstractNumId w:val="8"/>
  </w:num>
  <w:num w:numId="2" w16cid:durableId="1481772109">
    <w:abstractNumId w:val="9"/>
  </w:num>
  <w:num w:numId="3" w16cid:durableId="2110007040">
    <w:abstractNumId w:val="5"/>
  </w:num>
  <w:num w:numId="4" w16cid:durableId="2118088718">
    <w:abstractNumId w:val="0"/>
  </w:num>
  <w:num w:numId="5" w16cid:durableId="1491095533">
    <w:abstractNumId w:val="1"/>
  </w:num>
  <w:num w:numId="6" w16cid:durableId="1292784902">
    <w:abstractNumId w:val="7"/>
  </w:num>
  <w:num w:numId="7" w16cid:durableId="1018501613">
    <w:abstractNumId w:val="4"/>
  </w:num>
  <w:num w:numId="8" w16cid:durableId="1276059911">
    <w:abstractNumId w:val="6"/>
  </w:num>
  <w:num w:numId="9" w16cid:durableId="1657032066">
    <w:abstractNumId w:val="3"/>
  </w:num>
  <w:num w:numId="10" w16cid:durableId="699208563">
    <w:abstractNumId w:val="2"/>
  </w:num>
  <w:num w:numId="11" w16cid:durableId="19608408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D4"/>
    <w:rsid w:val="000002AF"/>
    <w:rsid w:val="00017E67"/>
    <w:rsid w:val="00024C2B"/>
    <w:rsid w:val="0002566C"/>
    <w:rsid w:val="00074880"/>
    <w:rsid w:val="00124BC2"/>
    <w:rsid w:val="001336A9"/>
    <w:rsid w:val="00176FD4"/>
    <w:rsid w:val="001B000D"/>
    <w:rsid w:val="002613CD"/>
    <w:rsid w:val="002671BD"/>
    <w:rsid w:val="002D5F6B"/>
    <w:rsid w:val="002E6177"/>
    <w:rsid w:val="00305CBE"/>
    <w:rsid w:val="003655AD"/>
    <w:rsid w:val="003E2F7E"/>
    <w:rsid w:val="003F4551"/>
    <w:rsid w:val="00475896"/>
    <w:rsid w:val="00481F2F"/>
    <w:rsid w:val="00494235"/>
    <w:rsid w:val="004C0560"/>
    <w:rsid w:val="004E4586"/>
    <w:rsid w:val="004E6578"/>
    <w:rsid w:val="004F1A94"/>
    <w:rsid w:val="00514051"/>
    <w:rsid w:val="005A31E1"/>
    <w:rsid w:val="005C77DD"/>
    <w:rsid w:val="00616574"/>
    <w:rsid w:val="00625048"/>
    <w:rsid w:val="00625E0B"/>
    <w:rsid w:val="0067137C"/>
    <w:rsid w:val="006C3AAD"/>
    <w:rsid w:val="006F7EB7"/>
    <w:rsid w:val="00716C1E"/>
    <w:rsid w:val="007E7E67"/>
    <w:rsid w:val="007F13A3"/>
    <w:rsid w:val="00813005"/>
    <w:rsid w:val="00844980"/>
    <w:rsid w:val="00847C2A"/>
    <w:rsid w:val="00880BAC"/>
    <w:rsid w:val="008D7B74"/>
    <w:rsid w:val="008E58D5"/>
    <w:rsid w:val="009047F5"/>
    <w:rsid w:val="00996045"/>
    <w:rsid w:val="009E6CAA"/>
    <w:rsid w:val="009F2DA8"/>
    <w:rsid w:val="00A05191"/>
    <w:rsid w:val="00A0524F"/>
    <w:rsid w:val="00A236B4"/>
    <w:rsid w:val="00A33BDB"/>
    <w:rsid w:val="00A44E59"/>
    <w:rsid w:val="00A84998"/>
    <w:rsid w:val="00AB2151"/>
    <w:rsid w:val="00AB625E"/>
    <w:rsid w:val="00AF099C"/>
    <w:rsid w:val="00AF1D06"/>
    <w:rsid w:val="00BA2744"/>
    <w:rsid w:val="00C13A72"/>
    <w:rsid w:val="00C20B27"/>
    <w:rsid w:val="00C447C8"/>
    <w:rsid w:val="00C91799"/>
    <w:rsid w:val="00CC0805"/>
    <w:rsid w:val="00D24638"/>
    <w:rsid w:val="00D619C2"/>
    <w:rsid w:val="00DC3C76"/>
    <w:rsid w:val="00DE28CD"/>
    <w:rsid w:val="00E50676"/>
    <w:rsid w:val="00EC55F4"/>
    <w:rsid w:val="00ED1527"/>
    <w:rsid w:val="00F11344"/>
    <w:rsid w:val="00F32F4E"/>
    <w:rsid w:val="00FE3B88"/>
    <w:rsid w:val="00FF04E2"/>
    <w:rsid w:val="00FF69C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7E387"/>
  <w15:docId w15:val="{458D33DE-327B-4630-8867-1B0CFF1C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4E2"/>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0" w:line="259" w:lineRule="auto"/>
      <w:ind w:left="519" w:hanging="10"/>
      <w:outlineLvl w:val="0"/>
    </w:pPr>
    <w:rPr>
      <w:rFonts w:ascii="Century Gothic" w:eastAsia="Century Gothic" w:hAnsi="Century Gothic" w:cs="Century Gothic"/>
      <w:b/>
      <w:color w:val="000000"/>
      <w:sz w:val="32"/>
    </w:rPr>
  </w:style>
  <w:style w:type="paragraph" w:styleId="Ttulo2">
    <w:name w:val="heading 2"/>
    <w:next w:val="Normal"/>
    <w:link w:val="Ttulo2Car"/>
    <w:uiPriority w:val="9"/>
    <w:unhideWhenUsed/>
    <w:qFormat/>
    <w:pPr>
      <w:keepNext/>
      <w:keepLines/>
      <w:spacing w:after="194" w:line="259" w:lineRule="auto"/>
      <w:ind w:left="10" w:hanging="10"/>
      <w:outlineLvl w:val="1"/>
    </w:pPr>
    <w:rPr>
      <w:rFonts w:ascii="Century Gothic" w:eastAsia="Century Gothic" w:hAnsi="Century Gothic" w:cs="Century Gothic"/>
      <w:b/>
      <w:i/>
      <w:color w:val="000000"/>
      <w:u w:val="single" w:color="000000"/>
    </w:rPr>
  </w:style>
  <w:style w:type="paragraph" w:styleId="Ttulo3">
    <w:name w:val="heading 3"/>
    <w:next w:val="Normal"/>
    <w:link w:val="Ttulo3Car"/>
    <w:uiPriority w:val="9"/>
    <w:unhideWhenUsed/>
    <w:qFormat/>
    <w:pPr>
      <w:keepNext/>
      <w:keepLines/>
      <w:spacing w:after="194" w:line="259" w:lineRule="auto"/>
      <w:ind w:left="10" w:hanging="10"/>
      <w:outlineLvl w:val="2"/>
    </w:pPr>
    <w:rPr>
      <w:rFonts w:ascii="Century Gothic" w:eastAsia="Century Gothic" w:hAnsi="Century Gothic" w:cs="Century Gothic"/>
      <w:b/>
      <w:i/>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entury Gothic" w:eastAsia="Century Gothic" w:hAnsi="Century Gothic" w:cs="Century Gothic"/>
      <w:b/>
      <w:color w:val="000000"/>
      <w:sz w:val="32"/>
    </w:rPr>
  </w:style>
  <w:style w:type="character" w:customStyle="1" w:styleId="Ttulo2Car">
    <w:name w:val="Título 2 Car"/>
    <w:link w:val="Ttulo2"/>
    <w:uiPriority w:val="9"/>
    <w:rPr>
      <w:rFonts w:ascii="Century Gothic" w:eastAsia="Century Gothic" w:hAnsi="Century Gothic" w:cs="Century Gothic"/>
      <w:b/>
      <w:i/>
      <w:color w:val="000000"/>
      <w:sz w:val="24"/>
      <w:u w:val="single" w:color="000000"/>
    </w:rPr>
  </w:style>
  <w:style w:type="character" w:customStyle="1" w:styleId="Ttulo3Car">
    <w:name w:val="Título 3 Car"/>
    <w:link w:val="Ttulo3"/>
    <w:uiPriority w:val="9"/>
    <w:rPr>
      <w:rFonts w:ascii="Century Gothic" w:eastAsia="Century Gothic" w:hAnsi="Century Gothic" w:cs="Century Gothic"/>
      <w:b/>
      <w:i/>
      <w:color w:val="000000"/>
      <w:sz w:val="24"/>
      <w:u w:val="single" w:color="000000"/>
    </w:rPr>
  </w:style>
  <w:style w:type="paragraph" w:styleId="Prrafodelista">
    <w:name w:val="List Paragraph"/>
    <w:basedOn w:val="Normal"/>
    <w:uiPriority w:val="34"/>
    <w:qFormat/>
    <w:rsid w:val="006C3AAD"/>
    <w:pPr>
      <w:ind w:left="720"/>
      <w:contextualSpacing/>
    </w:pPr>
  </w:style>
  <w:style w:type="paragraph" w:styleId="Piedepgina">
    <w:name w:val="footer"/>
    <w:basedOn w:val="Normal"/>
    <w:link w:val="PiedepginaCar"/>
    <w:uiPriority w:val="99"/>
    <w:unhideWhenUsed/>
    <w:rsid w:val="0067137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137C"/>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A09F6-233A-4F0F-93B2-235327F60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3654</Words>
  <Characters>20103</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Prensa CESM (Laura Díez Ayuso)</dc:creator>
  <cp:keywords/>
  <cp:lastModifiedBy>Fatima del Reino</cp:lastModifiedBy>
  <cp:revision>2</cp:revision>
  <cp:lastPrinted>2025-07-14T08:44:00Z</cp:lastPrinted>
  <dcterms:created xsi:type="dcterms:W3CDTF">2025-07-14T12:00:00Z</dcterms:created>
  <dcterms:modified xsi:type="dcterms:W3CDTF">2025-07-14T12:00:00Z</dcterms:modified>
</cp:coreProperties>
</file>